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30" w:rsidRDefault="00692130" w:rsidP="00692130">
      <w:pPr>
        <w:spacing w:line="360" w:lineRule="auto"/>
        <w:rPr>
          <w:rFonts w:hint="eastAsia"/>
          <w:b/>
          <w:color w:val="FF0000"/>
          <w:sz w:val="52"/>
          <w:szCs w:val="52"/>
        </w:rPr>
      </w:pPr>
      <w:r>
        <w:rPr>
          <w:rFonts w:hint="eastAsia"/>
          <w:b/>
          <w:color w:val="FF0000"/>
          <w:sz w:val="52"/>
          <w:szCs w:val="52"/>
        </w:rPr>
        <w:t xml:space="preserve"> </w:t>
      </w:r>
      <w:r w:rsidRPr="00692130">
        <w:rPr>
          <w:rFonts w:hint="eastAsia"/>
          <w:b/>
          <w:color w:val="FF0000"/>
          <w:sz w:val="52"/>
          <w:szCs w:val="52"/>
        </w:rPr>
        <w:t>上海国际集团金融服务有限公司</w:t>
      </w:r>
    </w:p>
    <w:p w:rsidR="00EF4C90" w:rsidRPr="00EF4C90" w:rsidRDefault="00EF4C90" w:rsidP="00692130">
      <w:pPr>
        <w:spacing w:line="360" w:lineRule="auto"/>
        <w:rPr>
          <w:b/>
          <w:color w:val="FF0000"/>
          <w:sz w:val="52"/>
          <w:szCs w:val="52"/>
        </w:rPr>
      </w:pPr>
    </w:p>
    <w:p w:rsidR="00055999" w:rsidRDefault="00055999" w:rsidP="00055999">
      <w:pPr>
        <w:spacing w:line="360" w:lineRule="auto"/>
        <w:rPr>
          <w:rFonts w:asciiTheme="majorEastAsia" w:eastAsiaTheme="majorEastAsia" w:hAnsiTheme="majorEastAsia"/>
          <w:b/>
          <w:sz w:val="32"/>
          <w:szCs w:val="32"/>
        </w:rPr>
      </w:pPr>
      <w:r w:rsidRPr="00055999">
        <w:rPr>
          <w:rFonts w:asciiTheme="majorEastAsia" w:eastAsiaTheme="majorEastAsia" w:hAnsiTheme="majorEastAsia" w:hint="eastAsia"/>
          <w:b/>
          <w:sz w:val="32"/>
          <w:szCs w:val="32"/>
        </w:rPr>
        <w:t>典型事例</w:t>
      </w:r>
      <w:r>
        <w:rPr>
          <w:rFonts w:asciiTheme="majorEastAsia" w:eastAsiaTheme="majorEastAsia" w:hAnsiTheme="majorEastAsia" w:hint="eastAsia"/>
          <w:b/>
          <w:sz w:val="32"/>
          <w:szCs w:val="32"/>
        </w:rPr>
        <w:t>：</w:t>
      </w:r>
    </w:p>
    <w:p w:rsidR="00141DC5" w:rsidRPr="00407FD1" w:rsidRDefault="00407FD1" w:rsidP="00055999">
      <w:pPr>
        <w:spacing w:line="360" w:lineRule="auto"/>
        <w:jc w:val="center"/>
        <w:rPr>
          <w:rFonts w:asciiTheme="majorEastAsia" w:eastAsiaTheme="majorEastAsia" w:hAnsiTheme="majorEastAsia"/>
          <w:b/>
          <w:sz w:val="32"/>
          <w:szCs w:val="32"/>
        </w:rPr>
      </w:pPr>
      <w:r w:rsidRPr="00407FD1">
        <w:rPr>
          <w:rFonts w:ascii="Verdana" w:hAnsi="Verdana"/>
          <w:b/>
          <w:sz w:val="32"/>
          <w:szCs w:val="32"/>
        </w:rPr>
        <w:t>百年大业，扬帆起航</w:t>
      </w:r>
      <w:r w:rsidRPr="00407FD1">
        <w:rPr>
          <w:rFonts w:asciiTheme="majorEastAsia" w:eastAsiaTheme="majorEastAsia" w:hAnsiTheme="majorEastAsia"/>
          <w:b/>
          <w:sz w:val="32"/>
          <w:szCs w:val="32"/>
        </w:rPr>
        <w:t xml:space="preserve"> </w:t>
      </w:r>
    </w:p>
    <w:p w:rsidR="00D6153C" w:rsidRDefault="00700718" w:rsidP="00055999">
      <w:pPr>
        <w:spacing w:line="360" w:lineRule="auto"/>
        <w:ind w:firstLineChars="1350" w:firstLine="3780"/>
        <w:rPr>
          <w:sz w:val="28"/>
          <w:szCs w:val="28"/>
        </w:rPr>
      </w:pPr>
      <w:r>
        <w:rPr>
          <w:rFonts w:hint="eastAsia"/>
          <w:sz w:val="28"/>
          <w:szCs w:val="28"/>
        </w:rPr>
        <w:t>——</w:t>
      </w:r>
      <w:r w:rsidR="00D6153C" w:rsidRPr="00D6153C">
        <w:rPr>
          <w:rFonts w:hint="eastAsia"/>
          <w:sz w:val="28"/>
          <w:szCs w:val="28"/>
        </w:rPr>
        <w:t>上海国金租赁有限公司</w:t>
      </w:r>
      <w:r w:rsidR="00DE0720">
        <w:rPr>
          <w:rFonts w:hint="eastAsia"/>
          <w:sz w:val="28"/>
          <w:szCs w:val="28"/>
        </w:rPr>
        <w:t>成长</w:t>
      </w:r>
      <w:r>
        <w:rPr>
          <w:rFonts w:hint="eastAsia"/>
          <w:sz w:val="28"/>
          <w:szCs w:val="28"/>
        </w:rPr>
        <w:t>侧记</w:t>
      </w:r>
    </w:p>
    <w:p w:rsidR="00E24B21" w:rsidRDefault="00E24B21" w:rsidP="00055999">
      <w:pPr>
        <w:spacing w:line="360" w:lineRule="auto"/>
        <w:jc w:val="center"/>
        <w:rPr>
          <w:sz w:val="28"/>
          <w:szCs w:val="28"/>
        </w:rPr>
      </w:pPr>
      <w:r w:rsidRPr="00E24B21">
        <w:rPr>
          <w:noProof/>
          <w:sz w:val="28"/>
          <w:szCs w:val="28"/>
        </w:rPr>
        <w:drawing>
          <wp:inline distT="0" distB="0" distL="0" distR="0">
            <wp:extent cx="4993472" cy="3324225"/>
            <wp:effectExtent l="19050" t="0" r="0" b="0"/>
            <wp:docPr id="3" name="图片 1" descr="国金租赁公司开业庆典仪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国金租赁公司开业庆典仪式.jpg"/>
                    <pic:cNvPicPr/>
                  </pic:nvPicPr>
                  <pic:blipFill>
                    <a:blip r:embed="rId8"/>
                    <a:stretch>
                      <a:fillRect/>
                    </a:stretch>
                  </pic:blipFill>
                  <pic:spPr>
                    <a:xfrm>
                      <a:off x="0" y="0"/>
                      <a:ext cx="4993472" cy="3324225"/>
                    </a:xfrm>
                    <a:prstGeom prst="rect">
                      <a:avLst/>
                    </a:prstGeom>
                  </pic:spPr>
                </pic:pic>
              </a:graphicData>
            </a:graphic>
          </wp:inline>
        </w:drawing>
      </w:r>
      <w:bookmarkStart w:id="0" w:name="_GoBack"/>
      <w:bookmarkEnd w:id="0"/>
    </w:p>
    <w:p w:rsidR="009649C5" w:rsidRPr="00DF7C91" w:rsidRDefault="009649C5" w:rsidP="00055999">
      <w:pPr>
        <w:widowControl/>
        <w:shd w:val="clear" w:color="auto" w:fill="FFFFFF"/>
        <w:spacing w:line="360" w:lineRule="auto"/>
        <w:ind w:firstLine="420"/>
        <w:jc w:val="left"/>
        <w:rPr>
          <w:sz w:val="28"/>
          <w:szCs w:val="28"/>
        </w:rPr>
      </w:pPr>
      <w:r w:rsidRPr="00DF7C91">
        <w:rPr>
          <w:rFonts w:hint="eastAsia"/>
          <w:sz w:val="28"/>
          <w:szCs w:val="28"/>
        </w:rPr>
        <w:t>他从梦想中萌芽，在坚韧中孕育，</w:t>
      </w:r>
      <w:r w:rsidR="00904383" w:rsidRPr="00DF7C91">
        <w:rPr>
          <w:rFonts w:hint="eastAsia"/>
          <w:sz w:val="28"/>
          <w:szCs w:val="28"/>
        </w:rPr>
        <w:t>曾经</w:t>
      </w:r>
      <w:r w:rsidR="001C1B98" w:rsidRPr="00DF7C91">
        <w:rPr>
          <w:rFonts w:hint="eastAsia"/>
          <w:sz w:val="28"/>
          <w:szCs w:val="28"/>
        </w:rPr>
        <w:t>品尝过诞生的艰辛</w:t>
      </w:r>
      <w:r w:rsidRPr="00DF7C91">
        <w:rPr>
          <w:rFonts w:hint="eastAsia"/>
          <w:sz w:val="28"/>
          <w:szCs w:val="28"/>
        </w:rPr>
        <w:t>，但最终迎来了柳暗花明的芬芳；</w:t>
      </w:r>
    </w:p>
    <w:p w:rsidR="009649C5" w:rsidRPr="00DF7C91" w:rsidRDefault="009649C5" w:rsidP="00055999">
      <w:pPr>
        <w:widowControl/>
        <w:shd w:val="clear" w:color="auto" w:fill="FFFFFF"/>
        <w:spacing w:line="360" w:lineRule="auto"/>
        <w:ind w:firstLine="420"/>
        <w:jc w:val="left"/>
        <w:rPr>
          <w:sz w:val="28"/>
          <w:szCs w:val="28"/>
        </w:rPr>
      </w:pPr>
      <w:r w:rsidRPr="00DF7C91">
        <w:rPr>
          <w:rFonts w:hint="eastAsia"/>
          <w:sz w:val="28"/>
          <w:szCs w:val="28"/>
        </w:rPr>
        <w:t>他</w:t>
      </w:r>
      <w:r w:rsidR="008178D2" w:rsidRPr="00DF7C91">
        <w:rPr>
          <w:rFonts w:hint="eastAsia"/>
          <w:sz w:val="28"/>
          <w:szCs w:val="28"/>
        </w:rPr>
        <w:t>虽然刚起步</w:t>
      </w:r>
      <w:r w:rsidRPr="00DF7C91">
        <w:rPr>
          <w:rFonts w:hint="eastAsia"/>
          <w:sz w:val="28"/>
          <w:szCs w:val="28"/>
        </w:rPr>
        <w:t>，</w:t>
      </w:r>
      <w:r w:rsidR="008178D2" w:rsidRPr="00DF7C91">
        <w:rPr>
          <w:rFonts w:hint="eastAsia"/>
          <w:sz w:val="28"/>
          <w:szCs w:val="28"/>
        </w:rPr>
        <w:t>却</w:t>
      </w:r>
      <w:r w:rsidR="005228A4" w:rsidRPr="00DF7C91">
        <w:rPr>
          <w:rFonts w:hint="eastAsia"/>
          <w:sz w:val="28"/>
          <w:szCs w:val="28"/>
        </w:rPr>
        <w:t>选择</w:t>
      </w:r>
      <w:r w:rsidR="008178D2" w:rsidRPr="00DF7C91">
        <w:rPr>
          <w:rFonts w:hint="eastAsia"/>
          <w:sz w:val="28"/>
          <w:szCs w:val="28"/>
        </w:rPr>
        <w:t>站在</w:t>
      </w:r>
      <w:r w:rsidRPr="00DF7C91">
        <w:rPr>
          <w:rFonts w:hint="eastAsia"/>
          <w:sz w:val="28"/>
          <w:szCs w:val="28"/>
        </w:rPr>
        <w:t>前人的肩上，变后发为优势，变差距为动力，以一种不服输的劲头，以“数风流人物还看今朝”的壮志，奋勇搏击，屹立潮头；</w:t>
      </w:r>
    </w:p>
    <w:p w:rsidR="00D577EA" w:rsidRPr="00DF7C91" w:rsidRDefault="009649C5" w:rsidP="00055999">
      <w:pPr>
        <w:widowControl/>
        <w:shd w:val="clear" w:color="auto" w:fill="FFFFFF"/>
        <w:spacing w:line="360" w:lineRule="auto"/>
        <w:ind w:firstLine="420"/>
        <w:jc w:val="left"/>
        <w:rPr>
          <w:sz w:val="28"/>
          <w:szCs w:val="28"/>
        </w:rPr>
      </w:pPr>
      <w:r w:rsidRPr="00DF7C91">
        <w:rPr>
          <w:rFonts w:hint="eastAsia"/>
          <w:sz w:val="28"/>
          <w:szCs w:val="28"/>
        </w:rPr>
        <w:t>他承载着金服公司和集团公司的期盼，</w:t>
      </w:r>
      <w:r w:rsidR="00904383" w:rsidRPr="00DF7C91">
        <w:rPr>
          <w:rFonts w:hint="eastAsia"/>
          <w:sz w:val="28"/>
          <w:szCs w:val="28"/>
        </w:rPr>
        <w:t>担当着加长全牌照金融控股集团租赁短板的重任</w:t>
      </w:r>
      <w:r w:rsidR="00D577EA" w:rsidRPr="00DF7C91">
        <w:rPr>
          <w:rFonts w:hint="eastAsia"/>
          <w:sz w:val="28"/>
          <w:szCs w:val="28"/>
        </w:rPr>
        <w:t>；</w:t>
      </w:r>
    </w:p>
    <w:p w:rsidR="009649C5" w:rsidRPr="009649C5" w:rsidRDefault="00D577EA" w:rsidP="00055999">
      <w:pPr>
        <w:widowControl/>
        <w:shd w:val="clear" w:color="auto" w:fill="FFFFFF"/>
        <w:spacing w:line="360" w:lineRule="auto"/>
        <w:ind w:firstLine="420"/>
        <w:jc w:val="left"/>
        <w:rPr>
          <w:sz w:val="28"/>
          <w:szCs w:val="28"/>
        </w:rPr>
      </w:pPr>
      <w:r w:rsidRPr="00DF7C91">
        <w:rPr>
          <w:rFonts w:hint="eastAsia"/>
          <w:sz w:val="28"/>
          <w:szCs w:val="28"/>
        </w:rPr>
        <w:lastRenderedPageBreak/>
        <w:t>他</w:t>
      </w:r>
      <w:r w:rsidR="009649C5" w:rsidRPr="00DF7C91">
        <w:rPr>
          <w:rFonts w:hint="eastAsia"/>
          <w:sz w:val="28"/>
          <w:szCs w:val="28"/>
        </w:rPr>
        <w:t>肩负着构建上海国际金融中心、完善金融要素市场和实现地方金融国资在租赁业界带动和引领的历史使命。</w:t>
      </w:r>
    </w:p>
    <w:p w:rsidR="00055999" w:rsidRDefault="009649C5" w:rsidP="00055999">
      <w:pPr>
        <w:widowControl/>
        <w:shd w:val="clear" w:color="auto" w:fill="FFFFFF"/>
        <w:spacing w:line="360" w:lineRule="auto"/>
        <w:ind w:firstLine="420"/>
        <w:jc w:val="left"/>
        <w:rPr>
          <w:sz w:val="28"/>
          <w:szCs w:val="28"/>
        </w:rPr>
      </w:pPr>
      <w:r w:rsidRPr="009649C5">
        <w:rPr>
          <w:rFonts w:hint="eastAsia"/>
          <w:sz w:val="28"/>
          <w:szCs w:val="28"/>
        </w:rPr>
        <w:t>他</w:t>
      </w:r>
      <w:r w:rsidR="006B2FCA">
        <w:rPr>
          <w:rFonts w:hint="eastAsia"/>
          <w:sz w:val="28"/>
          <w:szCs w:val="28"/>
        </w:rPr>
        <w:t>在</w:t>
      </w:r>
      <w:r w:rsidR="006B2FCA">
        <w:rPr>
          <w:rFonts w:hint="eastAsia"/>
          <w:sz w:val="28"/>
          <w:szCs w:val="28"/>
        </w:rPr>
        <w:t>2012</w:t>
      </w:r>
      <w:r w:rsidR="006B2FCA">
        <w:rPr>
          <w:rFonts w:hint="eastAsia"/>
          <w:sz w:val="28"/>
          <w:szCs w:val="28"/>
        </w:rPr>
        <w:t>年</w:t>
      </w:r>
      <w:r w:rsidR="00DE28F1">
        <w:rPr>
          <w:rFonts w:hint="eastAsia"/>
          <w:sz w:val="28"/>
          <w:szCs w:val="28"/>
        </w:rPr>
        <w:t>闪亮登场。这</w:t>
      </w:r>
      <w:r w:rsidR="006B2FCA">
        <w:rPr>
          <w:rFonts w:hint="eastAsia"/>
          <w:sz w:val="28"/>
          <w:szCs w:val="28"/>
        </w:rPr>
        <w:t>是</w:t>
      </w:r>
      <w:r w:rsidRPr="009649C5">
        <w:rPr>
          <w:rFonts w:hint="eastAsia"/>
          <w:sz w:val="28"/>
          <w:szCs w:val="28"/>
        </w:rPr>
        <w:t>集团公司</w:t>
      </w:r>
      <w:r w:rsidR="006B2FCA">
        <w:rPr>
          <w:rFonts w:hint="eastAsia"/>
          <w:sz w:val="28"/>
          <w:szCs w:val="28"/>
        </w:rPr>
        <w:t>坚定不移</w:t>
      </w:r>
      <w:r w:rsidRPr="009649C5">
        <w:rPr>
          <w:rFonts w:hint="eastAsia"/>
          <w:sz w:val="28"/>
          <w:szCs w:val="28"/>
        </w:rPr>
        <w:t>支持</w:t>
      </w:r>
      <w:r w:rsidR="006B2FCA">
        <w:rPr>
          <w:rFonts w:hint="eastAsia"/>
          <w:sz w:val="28"/>
          <w:szCs w:val="28"/>
        </w:rPr>
        <w:t>的结果</w:t>
      </w:r>
      <w:r w:rsidRPr="009649C5">
        <w:rPr>
          <w:rFonts w:hint="eastAsia"/>
          <w:sz w:val="28"/>
          <w:szCs w:val="28"/>
        </w:rPr>
        <w:t>；</w:t>
      </w:r>
      <w:r w:rsidR="006B2FCA">
        <w:rPr>
          <w:rFonts w:hint="eastAsia"/>
          <w:sz w:val="28"/>
          <w:szCs w:val="28"/>
        </w:rPr>
        <w:t>是</w:t>
      </w:r>
      <w:r w:rsidRPr="009649C5">
        <w:rPr>
          <w:rFonts w:hint="eastAsia"/>
          <w:sz w:val="28"/>
          <w:szCs w:val="28"/>
        </w:rPr>
        <w:t>金服公司几任领导高瞻远瞩，坚忍不拔和励精图治</w:t>
      </w:r>
      <w:r w:rsidR="006B2FCA">
        <w:rPr>
          <w:rFonts w:hint="eastAsia"/>
          <w:sz w:val="28"/>
          <w:szCs w:val="28"/>
        </w:rPr>
        <w:t>的结果</w:t>
      </w:r>
      <w:r w:rsidRPr="009649C5">
        <w:rPr>
          <w:rFonts w:hint="eastAsia"/>
          <w:sz w:val="28"/>
          <w:szCs w:val="28"/>
        </w:rPr>
        <w:t>；</w:t>
      </w:r>
      <w:r w:rsidR="006B2FCA">
        <w:rPr>
          <w:rFonts w:hint="eastAsia"/>
          <w:sz w:val="28"/>
          <w:szCs w:val="28"/>
        </w:rPr>
        <w:t>是</w:t>
      </w:r>
      <w:r w:rsidRPr="009649C5">
        <w:rPr>
          <w:rFonts w:hint="eastAsia"/>
          <w:sz w:val="28"/>
          <w:szCs w:val="28"/>
        </w:rPr>
        <w:t>国金租赁经营班子和全体员工专业敬业、激情进取</w:t>
      </w:r>
      <w:r w:rsidR="006B2FCA">
        <w:rPr>
          <w:rFonts w:hint="eastAsia"/>
          <w:sz w:val="28"/>
          <w:szCs w:val="28"/>
        </w:rPr>
        <w:t>的结果</w:t>
      </w:r>
      <w:r w:rsidRPr="009649C5">
        <w:rPr>
          <w:rFonts w:hint="eastAsia"/>
          <w:sz w:val="28"/>
          <w:szCs w:val="28"/>
        </w:rPr>
        <w:t>。</w:t>
      </w:r>
    </w:p>
    <w:p w:rsidR="00095267" w:rsidRPr="00055999" w:rsidRDefault="00475559" w:rsidP="00055999">
      <w:pPr>
        <w:pStyle w:val="a5"/>
        <w:widowControl/>
        <w:numPr>
          <w:ilvl w:val="0"/>
          <w:numId w:val="14"/>
        </w:numPr>
        <w:shd w:val="clear" w:color="auto" w:fill="FFFFFF"/>
        <w:spacing w:line="360" w:lineRule="auto"/>
        <w:ind w:firstLineChars="0"/>
        <w:jc w:val="left"/>
        <w:rPr>
          <w:sz w:val="28"/>
          <w:szCs w:val="28"/>
        </w:rPr>
      </w:pPr>
      <w:r w:rsidRPr="00055999">
        <w:rPr>
          <w:rFonts w:hint="eastAsia"/>
          <w:b/>
          <w:sz w:val="28"/>
          <w:szCs w:val="28"/>
        </w:rPr>
        <w:t>创设</w:t>
      </w:r>
      <w:r w:rsidR="00095267" w:rsidRPr="00055999">
        <w:rPr>
          <w:rFonts w:hint="eastAsia"/>
          <w:b/>
          <w:sz w:val="28"/>
          <w:szCs w:val="28"/>
        </w:rPr>
        <w:t>·攻坚克难</w:t>
      </w:r>
    </w:p>
    <w:p w:rsidR="00055999" w:rsidRDefault="007F25BB" w:rsidP="00055999">
      <w:pPr>
        <w:spacing w:line="360" w:lineRule="auto"/>
        <w:ind w:firstLine="420"/>
        <w:rPr>
          <w:sz w:val="28"/>
          <w:szCs w:val="28"/>
        </w:rPr>
      </w:pPr>
      <w:r>
        <w:rPr>
          <w:rFonts w:hint="eastAsia"/>
          <w:sz w:val="28"/>
          <w:szCs w:val="28"/>
        </w:rPr>
        <w:t>自</w:t>
      </w:r>
      <w:r w:rsidR="004F477A">
        <w:rPr>
          <w:rFonts w:hint="eastAsia"/>
          <w:sz w:val="28"/>
          <w:szCs w:val="28"/>
        </w:rPr>
        <w:t>2005</w:t>
      </w:r>
      <w:r w:rsidR="004F477A">
        <w:rPr>
          <w:rFonts w:hint="eastAsia"/>
          <w:sz w:val="28"/>
          <w:szCs w:val="28"/>
        </w:rPr>
        <w:t>年</w:t>
      </w:r>
      <w:r w:rsidR="002B5A13">
        <w:rPr>
          <w:rFonts w:hint="eastAsia"/>
          <w:sz w:val="28"/>
          <w:szCs w:val="28"/>
        </w:rPr>
        <w:t>以来的六载寒暑</w:t>
      </w:r>
      <w:r w:rsidR="004F477A">
        <w:rPr>
          <w:rFonts w:hint="eastAsia"/>
          <w:sz w:val="28"/>
          <w:szCs w:val="28"/>
        </w:rPr>
        <w:t>，金服公司</w:t>
      </w:r>
      <w:r w:rsidR="002B5A13">
        <w:rPr>
          <w:rFonts w:hint="eastAsia"/>
          <w:sz w:val="28"/>
          <w:szCs w:val="28"/>
        </w:rPr>
        <w:t>历届领导投身进入融资租赁业的决心从未动摇，他们</w:t>
      </w:r>
      <w:r w:rsidR="004F477A">
        <w:rPr>
          <w:rFonts w:hint="eastAsia"/>
          <w:sz w:val="28"/>
          <w:szCs w:val="28"/>
        </w:rPr>
        <w:t>克服资金短缺，政策障碍，</w:t>
      </w:r>
      <w:r w:rsidR="002B5A13">
        <w:rPr>
          <w:rFonts w:hint="eastAsia"/>
          <w:sz w:val="28"/>
          <w:szCs w:val="28"/>
        </w:rPr>
        <w:t>体制机制约束等重重困难，</w:t>
      </w:r>
      <w:r w:rsidR="004F477A">
        <w:rPr>
          <w:rFonts w:hint="eastAsia"/>
          <w:sz w:val="28"/>
          <w:szCs w:val="28"/>
        </w:rPr>
        <w:t>全力以赴，抢抓机遇，在有限的资源和条件下，</w:t>
      </w:r>
      <w:r w:rsidR="00037059">
        <w:rPr>
          <w:rFonts w:hint="eastAsia"/>
          <w:sz w:val="28"/>
          <w:szCs w:val="28"/>
        </w:rPr>
        <w:t>先后</w:t>
      </w:r>
      <w:r w:rsidR="002B5A13">
        <w:rPr>
          <w:rFonts w:hint="eastAsia"/>
          <w:sz w:val="28"/>
          <w:szCs w:val="28"/>
        </w:rPr>
        <w:t>尝试了合资、独资、外资、内资、银行等各种</w:t>
      </w:r>
      <w:r w:rsidR="00037059">
        <w:rPr>
          <w:rFonts w:hint="eastAsia"/>
          <w:sz w:val="28"/>
          <w:szCs w:val="28"/>
        </w:rPr>
        <w:t>设立</w:t>
      </w:r>
      <w:r w:rsidR="002B5A13">
        <w:rPr>
          <w:rFonts w:hint="eastAsia"/>
          <w:sz w:val="28"/>
          <w:szCs w:val="28"/>
        </w:rPr>
        <w:t>形式，</w:t>
      </w:r>
      <w:r w:rsidR="003C54D8">
        <w:rPr>
          <w:rFonts w:hint="eastAsia"/>
          <w:sz w:val="28"/>
          <w:szCs w:val="28"/>
        </w:rPr>
        <w:t>期间有充满希望的期待，有阶段性成功的喜悦，但更多的是</w:t>
      </w:r>
      <w:r w:rsidR="00037059">
        <w:rPr>
          <w:rFonts w:hint="eastAsia"/>
          <w:sz w:val="28"/>
          <w:szCs w:val="28"/>
        </w:rPr>
        <w:t>备尝失败和艰辛。</w:t>
      </w:r>
      <w:r w:rsidR="002B5A13">
        <w:rPr>
          <w:rFonts w:hint="eastAsia"/>
          <w:sz w:val="28"/>
          <w:szCs w:val="28"/>
        </w:rPr>
        <w:t>2011</w:t>
      </w:r>
      <w:r w:rsidR="002B5A13">
        <w:rPr>
          <w:rFonts w:hint="eastAsia"/>
          <w:sz w:val="28"/>
          <w:szCs w:val="28"/>
        </w:rPr>
        <w:t>年</w:t>
      </w:r>
      <w:r w:rsidR="00037059">
        <w:rPr>
          <w:rFonts w:hint="eastAsia"/>
          <w:sz w:val="28"/>
          <w:szCs w:val="28"/>
        </w:rPr>
        <w:t>国金租赁终于以一人有限公司的形式</w:t>
      </w:r>
      <w:r w:rsidR="002B5A13">
        <w:rPr>
          <w:rFonts w:hint="eastAsia"/>
          <w:sz w:val="28"/>
          <w:szCs w:val="28"/>
        </w:rPr>
        <w:t>注册</w:t>
      </w:r>
      <w:r w:rsidR="00037059">
        <w:rPr>
          <w:rFonts w:hint="eastAsia"/>
          <w:sz w:val="28"/>
          <w:szCs w:val="28"/>
        </w:rPr>
        <w:t>成立</w:t>
      </w:r>
      <w:r w:rsidR="002B5A13">
        <w:rPr>
          <w:rFonts w:hint="eastAsia"/>
          <w:sz w:val="28"/>
          <w:szCs w:val="28"/>
        </w:rPr>
        <w:t>，</w:t>
      </w:r>
      <w:r w:rsidR="003C54D8">
        <w:rPr>
          <w:rFonts w:hint="eastAsia"/>
          <w:sz w:val="28"/>
          <w:szCs w:val="28"/>
        </w:rPr>
        <w:t>2012</w:t>
      </w:r>
      <w:r w:rsidR="008D14D8">
        <w:rPr>
          <w:rFonts w:hint="eastAsia"/>
          <w:sz w:val="28"/>
          <w:szCs w:val="28"/>
        </w:rPr>
        <w:t>年，</w:t>
      </w:r>
      <w:r w:rsidR="003C54D8">
        <w:rPr>
          <w:rFonts w:hint="eastAsia"/>
          <w:sz w:val="28"/>
          <w:szCs w:val="28"/>
        </w:rPr>
        <w:t>在金服公司的大力支持下，在国金租赁董事会的领导下，</w:t>
      </w:r>
      <w:r w:rsidR="005228A4" w:rsidRPr="008D14D8">
        <w:rPr>
          <w:rFonts w:hint="eastAsia"/>
          <w:sz w:val="28"/>
          <w:szCs w:val="28"/>
        </w:rPr>
        <w:t>公司</w:t>
      </w:r>
      <w:r w:rsidR="00904383" w:rsidRPr="008D14D8">
        <w:rPr>
          <w:rFonts w:hint="eastAsia"/>
          <w:sz w:val="28"/>
          <w:szCs w:val="28"/>
        </w:rPr>
        <w:t>再接再厉，</w:t>
      </w:r>
      <w:r w:rsidR="008D14D8">
        <w:rPr>
          <w:rFonts w:hint="eastAsia"/>
          <w:sz w:val="28"/>
          <w:szCs w:val="28"/>
        </w:rPr>
        <w:t>在最短的时间里</w:t>
      </w:r>
      <w:r w:rsidR="004D0180" w:rsidRPr="008D14D8">
        <w:rPr>
          <w:rFonts w:hint="eastAsia"/>
          <w:sz w:val="28"/>
          <w:szCs w:val="28"/>
        </w:rPr>
        <w:t>于</w:t>
      </w:r>
      <w:r w:rsidR="003C54D8" w:rsidRPr="008D14D8">
        <w:rPr>
          <w:rFonts w:hint="eastAsia"/>
          <w:sz w:val="28"/>
          <w:szCs w:val="28"/>
        </w:rPr>
        <w:t>2012</w:t>
      </w:r>
      <w:r w:rsidR="003C54D8" w:rsidRPr="008D14D8">
        <w:rPr>
          <w:rFonts w:hint="eastAsia"/>
          <w:sz w:val="28"/>
          <w:szCs w:val="28"/>
        </w:rPr>
        <w:t>年</w:t>
      </w:r>
      <w:r w:rsidR="003C54D8" w:rsidRPr="008D14D8">
        <w:rPr>
          <w:rFonts w:hint="eastAsia"/>
          <w:sz w:val="28"/>
          <w:szCs w:val="28"/>
        </w:rPr>
        <w:t>8</w:t>
      </w:r>
      <w:r w:rsidR="003C54D8" w:rsidRPr="008D14D8">
        <w:rPr>
          <w:rFonts w:hint="eastAsia"/>
          <w:sz w:val="28"/>
          <w:szCs w:val="28"/>
        </w:rPr>
        <w:t>月</w:t>
      </w:r>
      <w:r w:rsidR="003C54D8" w:rsidRPr="008D14D8">
        <w:rPr>
          <w:rFonts w:hint="eastAsia"/>
          <w:sz w:val="28"/>
          <w:szCs w:val="28"/>
        </w:rPr>
        <w:t>6</w:t>
      </w:r>
      <w:r w:rsidR="003C54D8" w:rsidRPr="008D14D8">
        <w:rPr>
          <w:rFonts w:hint="eastAsia"/>
          <w:sz w:val="28"/>
          <w:szCs w:val="28"/>
        </w:rPr>
        <w:t>号</w:t>
      </w:r>
      <w:r w:rsidR="004D0180" w:rsidRPr="008D14D8">
        <w:rPr>
          <w:rFonts w:hint="eastAsia"/>
          <w:sz w:val="28"/>
          <w:szCs w:val="28"/>
        </w:rPr>
        <w:t>获批</w:t>
      </w:r>
      <w:r w:rsidR="003C54D8" w:rsidRPr="008D14D8">
        <w:rPr>
          <w:rFonts w:hint="eastAsia"/>
          <w:sz w:val="28"/>
          <w:szCs w:val="28"/>
        </w:rPr>
        <w:t>成为国家商务部和税务总局联合批准的第九批内资融资租赁试点企业之一。</w:t>
      </w:r>
    </w:p>
    <w:p w:rsidR="00095267" w:rsidRPr="00055999" w:rsidRDefault="00055999" w:rsidP="00055999">
      <w:pPr>
        <w:spacing w:line="360" w:lineRule="auto"/>
        <w:ind w:firstLine="420"/>
        <w:rPr>
          <w:sz w:val="28"/>
          <w:szCs w:val="28"/>
        </w:rPr>
      </w:pPr>
      <w:r>
        <w:rPr>
          <w:rFonts w:hint="eastAsia"/>
          <w:sz w:val="28"/>
          <w:szCs w:val="28"/>
        </w:rPr>
        <w:t>二、</w:t>
      </w:r>
      <w:r w:rsidR="00095267" w:rsidRPr="00055999">
        <w:rPr>
          <w:rFonts w:hint="eastAsia"/>
          <w:b/>
          <w:sz w:val="28"/>
          <w:szCs w:val="28"/>
        </w:rPr>
        <w:t>传承·</w:t>
      </w:r>
      <w:r w:rsidR="00904383" w:rsidRPr="00055999">
        <w:rPr>
          <w:rFonts w:hint="eastAsia"/>
          <w:b/>
          <w:sz w:val="28"/>
          <w:szCs w:val="28"/>
        </w:rPr>
        <w:t>筑巢引凤</w:t>
      </w:r>
    </w:p>
    <w:p w:rsidR="00024831" w:rsidRDefault="001F5B99" w:rsidP="00055999">
      <w:pPr>
        <w:spacing w:line="360" w:lineRule="auto"/>
        <w:ind w:firstLine="420"/>
        <w:rPr>
          <w:sz w:val="28"/>
          <w:szCs w:val="28"/>
        </w:rPr>
      </w:pPr>
      <w:r>
        <w:rPr>
          <w:rFonts w:hint="eastAsia"/>
          <w:sz w:val="28"/>
          <w:szCs w:val="28"/>
        </w:rPr>
        <w:t>国金租赁</w:t>
      </w:r>
      <w:r w:rsidR="00D577EA">
        <w:rPr>
          <w:rFonts w:hint="eastAsia"/>
          <w:sz w:val="28"/>
          <w:szCs w:val="28"/>
        </w:rPr>
        <w:t>公司注册成立后，公司董事会果断决策，坚持市场化选人用人的价值取向，树立人力资本的理念，</w:t>
      </w:r>
      <w:r w:rsidR="003E738B">
        <w:rPr>
          <w:rFonts w:hint="eastAsia"/>
          <w:sz w:val="28"/>
          <w:szCs w:val="28"/>
        </w:rPr>
        <w:t>面向全社会招聘主要经营和管理人员。</w:t>
      </w:r>
      <w:r w:rsidR="003E738B" w:rsidRPr="008D14D8">
        <w:rPr>
          <w:rFonts w:hint="eastAsia"/>
          <w:sz w:val="28"/>
          <w:szCs w:val="28"/>
        </w:rPr>
        <w:t>2012</w:t>
      </w:r>
      <w:r w:rsidR="003E738B" w:rsidRPr="008D14D8">
        <w:rPr>
          <w:rFonts w:hint="eastAsia"/>
          <w:sz w:val="28"/>
          <w:szCs w:val="28"/>
        </w:rPr>
        <w:t>年</w:t>
      </w:r>
      <w:r w:rsidR="003E738B" w:rsidRPr="008D14D8">
        <w:rPr>
          <w:rFonts w:hint="eastAsia"/>
          <w:sz w:val="28"/>
          <w:szCs w:val="28"/>
        </w:rPr>
        <w:t>4</w:t>
      </w:r>
      <w:r w:rsidR="003E738B" w:rsidRPr="008D14D8">
        <w:rPr>
          <w:rFonts w:hint="eastAsia"/>
          <w:sz w:val="28"/>
          <w:szCs w:val="28"/>
        </w:rPr>
        <w:t>月</w:t>
      </w:r>
      <w:r w:rsidR="003E738B" w:rsidRPr="008D14D8">
        <w:rPr>
          <w:rFonts w:hint="eastAsia"/>
          <w:sz w:val="28"/>
          <w:szCs w:val="28"/>
        </w:rPr>
        <w:t>1</w:t>
      </w:r>
      <w:r w:rsidR="003E738B" w:rsidRPr="008D14D8">
        <w:rPr>
          <w:rFonts w:hint="eastAsia"/>
          <w:sz w:val="28"/>
          <w:szCs w:val="28"/>
        </w:rPr>
        <w:t>日，公司主要经营管理人员正式到岗。</w:t>
      </w:r>
      <w:r w:rsidR="00024831" w:rsidRPr="008D14D8">
        <w:rPr>
          <w:rFonts w:hint="eastAsia"/>
          <w:sz w:val="28"/>
          <w:szCs w:val="28"/>
        </w:rPr>
        <w:t>公司经营班子一方面</w:t>
      </w:r>
      <w:r w:rsidR="00B922D5" w:rsidRPr="008D14D8">
        <w:rPr>
          <w:rFonts w:hint="eastAsia"/>
          <w:sz w:val="28"/>
          <w:szCs w:val="28"/>
        </w:rPr>
        <w:t>协助董事会确立公司组织机构建制，</w:t>
      </w:r>
      <w:r w:rsidR="00024831" w:rsidRPr="008D14D8">
        <w:rPr>
          <w:rFonts w:hint="eastAsia"/>
          <w:sz w:val="28"/>
          <w:szCs w:val="28"/>
        </w:rPr>
        <w:t>配合和协助董事会制定</w:t>
      </w:r>
      <w:r w:rsidR="00B922D5" w:rsidRPr="008D14D8">
        <w:rPr>
          <w:rFonts w:hint="eastAsia"/>
          <w:sz w:val="28"/>
          <w:szCs w:val="28"/>
        </w:rPr>
        <w:t>包括《董事会议事规则》、《重大事项报告制度》、《董事会授权指引》、《总经理办公会议议事规则》等在内的</w:t>
      </w:r>
      <w:r w:rsidR="00024831" w:rsidRPr="008D14D8">
        <w:rPr>
          <w:rFonts w:hint="eastAsia"/>
          <w:sz w:val="28"/>
          <w:szCs w:val="28"/>
        </w:rPr>
        <w:t>法人治理结构制度</w:t>
      </w:r>
      <w:r w:rsidR="00024831" w:rsidRPr="008D14D8">
        <w:rPr>
          <w:rFonts w:hint="eastAsia"/>
          <w:sz w:val="28"/>
          <w:szCs w:val="28"/>
        </w:rPr>
        <w:lastRenderedPageBreak/>
        <w:t>文件、公司基本管理制度文件、公司业务管理制度文件，</w:t>
      </w:r>
      <w:r w:rsidR="00B922D5" w:rsidRPr="008D14D8">
        <w:rPr>
          <w:rFonts w:hint="eastAsia"/>
          <w:sz w:val="28"/>
          <w:szCs w:val="28"/>
        </w:rPr>
        <w:t>确保规则优先，使公司一开始就运行在规范有序安全的轨道上。</w:t>
      </w:r>
      <w:r w:rsidR="00024831" w:rsidRPr="008D14D8">
        <w:rPr>
          <w:rFonts w:hint="eastAsia"/>
          <w:sz w:val="28"/>
          <w:szCs w:val="28"/>
        </w:rPr>
        <w:t>另一方面</w:t>
      </w:r>
      <w:r w:rsidR="00F3724A" w:rsidRPr="008D14D8">
        <w:rPr>
          <w:rFonts w:hint="eastAsia"/>
          <w:sz w:val="28"/>
          <w:szCs w:val="28"/>
        </w:rPr>
        <w:t>规划和确定岗位及岗位职责，</w:t>
      </w:r>
      <w:r w:rsidR="00024831" w:rsidRPr="008D14D8">
        <w:rPr>
          <w:rFonts w:hint="eastAsia"/>
          <w:sz w:val="28"/>
          <w:szCs w:val="28"/>
        </w:rPr>
        <w:t>通过</w:t>
      </w:r>
      <w:r w:rsidR="00024831" w:rsidRPr="008D14D8">
        <w:rPr>
          <w:rFonts w:hint="eastAsia"/>
          <w:sz w:val="28"/>
          <w:szCs w:val="28"/>
        </w:rPr>
        <w:t>51JOB</w:t>
      </w:r>
      <w:r w:rsidR="00024831" w:rsidRPr="008D14D8">
        <w:rPr>
          <w:rFonts w:hint="eastAsia"/>
          <w:sz w:val="28"/>
          <w:szCs w:val="28"/>
        </w:rPr>
        <w:t>开展各个岗位的招聘工作</w:t>
      </w:r>
      <w:r w:rsidR="00CE0C2C" w:rsidRPr="008D14D8">
        <w:rPr>
          <w:rFonts w:hint="eastAsia"/>
          <w:sz w:val="28"/>
          <w:szCs w:val="28"/>
        </w:rPr>
        <w:t>，</w:t>
      </w:r>
      <w:r w:rsidR="00FD566D" w:rsidRPr="008D14D8">
        <w:rPr>
          <w:rFonts w:hint="eastAsia"/>
          <w:sz w:val="28"/>
          <w:szCs w:val="28"/>
        </w:rPr>
        <w:t>使公司</w:t>
      </w:r>
      <w:r w:rsidR="006A5033" w:rsidRPr="008D14D8">
        <w:rPr>
          <w:rFonts w:hint="eastAsia"/>
          <w:sz w:val="28"/>
          <w:szCs w:val="28"/>
        </w:rPr>
        <w:t>组建起一支达到基本配置的人才队伍，确保公司</w:t>
      </w:r>
      <w:r w:rsidR="00FD566D" w:rsidRPr="008D14D8">
        <w:rPr>
          <w:rFonts w:hint="eastAsia"/>
          <w:sz w:val="28"/>
          <w:szCs w:val="28"/>
        </w:rPr>
        <w:t>快速进入可运营状态。</w:t>
      </w:r>
      <w:r w:rsidR="001F7EE1" w:rsidRPr="008D14D8">
        <w:rPr>
          <w:rFonts w:hint="eastAsia"/>
          <w:sz w:val="28"/>
          <w:szCs w:val="28"/>
        </w:rPr>
        <w:t>公司从</w:t>
      </w:r>
      <w:r w:rsidR="001F7EE1" w:rsidRPr="008D14D8">
        <w:rPr>
          <w:rFonts w:hint="eastAsia"/>
          <w:sz w:val="28"/>
          <w:szCs w:val="28"/>
        </w:rPr>
        <w:t>2012</w:t>
      </w:r>
      <w:r w:rsidR="001F7EE1" w:rsidRPr="008D14D8">
        <w:rPr>
          <w:rFonts w:hint="eastAsia"/>
          <w:sz w:val="28"/>
          <w:szCs w:val="28"/>
        </w:rPr>
        <w:t>年</w:t>
      </w:r>
      <w:r w:rsidR="001F7EE1" w:rsidRPr="008D14D8">
        <w:rPr>
          <w:rFonts w:hint="eastAsia"/>
          <w:sz w:val="28"/>
          <w:szCs w:val="28"/>
        </w:rPr>
        <w:t>4</w:t>
      </w:r>
      <w:r w:rsidR="001F7EE1" w:rsidRPr="008D14D8">
        <w:rPr>
          <w:rFonts w:hint="eastAsia"/>
          <w:sz w:val="28"/>
          <w:szCs w:val="28"/>
        </w:rPr>
        <w:t>月</w:t>
      </w:r>
      <w:r w:rsidR="001F7EE1" w:rsidRPr="008D14D8">
        <w:rPr>
          <w:rFonts w:hint="eastAsia"/>
          <w:sz w:val="28"/>
          <w:szCs w:val="28"/>
        </w:rPr>
        <w:t>1</w:t>
      </w:r>
      <w:r w:rsidR="001F7EE1" w:rsidRPr="008D14D8">
        <w:rPr>
          <w:rFonts w:hint="eastAsia"/>
          <w:sz w:val="28"/>
          <w:szCs w:val="28"/>
        </w:rPr>
        <w:t>日的</w:t>
      </w:r>
      <w:r w:rsidR="001F7EE1" w:rsidRPr="008D14D8">
        <w:rPr>
          <w:rFonts w:hint="eastAsia"/>
          <w:sz w:val="28"/>
          <w:szCs w:val="28"/>
        </w:rPr>
        <w:t>2</w:t>
      </w:r>
      <w:r w:rsidR="001F7EE1" w:rsidRPr="008D14D8">
        <w:rPr>
          <w:rFonts w:hint="eastAsia"/>
          <w:sz w:val="28"/>
          <w:szCs w:val="28"/>
        </w:rPr>
        <w:t>名员工增加到</w:t>
      </w:r>
      <w:r w:rsidR="001F7EE1" w:rsidRPr="008D14D8">
        <w:rPr>
          <w:rFonts w:hint="eastAsia"/>
          <w:sz w:val="28"/>
          <w:szCs w:val="28"/>
        </w:rPr>
        <w:t>2012</w:t>
      </w:r>
      <w:r w:rsidR="001F7EE1" w:rsidRPr="008D14D8">
        <w:rPr>
          <w:rFonts w:hint="eastAsia"/>
          <w:sz w:val="28"/>
          <w:szCs w:val="28"/>
        </w:rPr>
        <w:t>年年底的</w:t>
      </w:r>
      <w:r w:rsidR="001F7EE1" w:rsidRPr="008D14D8">
        <w:rPr>
          <w:rFonts w:hint="eastAsia"/>
          <w:sz w:val="28"/>
          <w:szCs w:val="28"/>
        </w:rPr>
        <w:t>26</w:t>
      </w:r>
      <w:r w:rsidR="001F7EE1" w:rsidRPr="008D14D8">
        <w:rPr>
          <w:rFonts w:hint="eastAsia"/>
          <w:sz w:val="28"/>
          <w:szCs w:val="28"/>
        </w:rPr>
        <w:t>名，</w:t>
      </w:r>
      <w:r w:rsidR="001F7EE1" w:rsidRPr="008D14D8">
        <w:rPr>
          <w:rFonts w:ascii="宋体" w:eastAsia="宋体" w:hAnsi="宋体" w:cs="Times New Roman" w:hint="eastAsia"/>
          <w:sz w:val="28"/>
          <w:szCs w:val="30"/>
        </w:rPr>
        <w:t>绝大多数业务人员是金融、会计、法律、外贸等专业的高学历人才，专业素质健全、知识结构全面</w:t>
      </w:r>
      <w:r w:rsidR="001F7EE1" w:rsidRPr="008D14D8">
        <w:rPr>
          <w:rFonts w:ascii="宋体" w:hAnsi="宋体" w:hint="eastAsia"/>
          <w:sz w:val="28"/>
          <w:szCs w:val="30"/>
        </w:rPr>
        <w:t>。</w:t>
      </w:r>
    </w:p>
    <w:p w:rsidR="00904383" w:rsidRPr="00904383" w:rsidRDefault="00904383" w:rsidP="00055999">
      <w:pPr>
        <w:spacing w:line="360" w:lineRule="auto"/>
        <w:ind w:firstLine="420"/>
        <w:rPr>
          <w:rFonts w:ascii="宋体" w:eastAsia="宋体" w:hAnsi="宋体" w:cs="Times New Roman"/>
          <w:sz w:val="28"/>
          <w:szCs w:val="30"/>
        </w:rPr>
      </w:pPr>
      <w:r w:rsidRPr="00904383">
        <w:rPr>
          <w:rFonts w:ascii="宋体" w:eastAsia="宋体" w:hAnsi="宋体" w:cs="Times New Roman" w:hint="eastAsia"/>
          <w:sz w:val="28"/>
          <w:szCs w:val="30"/>
        </w:rPr>
        <w:t>公司主要领导毕业于上海财经大学金融专业，获得经济学学士和硕士学位。</w:t>
      </w:r>
      <w:r w:rsidRPr="00904383">
        <w:rPr>
          <w:rFonts w:ascii="宋体" w:eastAsia="宋体" w:hAnsi="宋体" w:cs="Times New Roman"/>
          <w:sz w:val="28"/>
          <w:szCs w:val="30"/>
        </w:rPr>
        <w:t>1993年3月入职中国航空工业集团公司，到2012年3月在中航工业集团公司工作了19年，</w:t>
      </w:r>
      <w:r w:rsidRPr="00904383">
        <w:rPr>
          <w:rFonts w:ascii="宋体" w:eastAsia="宋体" w:hAnsi="宋体" w:cs="Times New Roman" w:hint="eastAsia"/>
          <w:sz w:val="28"/>
          <w:szCs w:val="30"/>
        </w:rPr>
        <w:t>其中担任集团公司下属成员单位公司领导</w:t>
      </w:r>
      <w:r w:rsidRPr="00904383">
        <w:rPr>
          <w:rFonts w:ascii="宋体" w:eastAsia="宋体" w:hAnsi="宋体" w:cs="Times New Roman"/>
          <w:sz w:val="28"/>
          <w:szCs w:val="30"/>
        </w:rPr>
        <w:t>17年，</w:t>
      </w:r>
      <w:r w:rsidRPr="00904383">
        <w:rPr>
          <w:rFonts w:ascii="宋体" w:eastAsia="宋体" w:hAnsi="宋体" w:cs="Times New Roman" w:hint="eastAsia"/>
          <w:sz w:val="28"/>
          <w:szCs w:val="30"/>
        </w:rPr>
        <w:t>当中担任其中一家成员单位公司总经理法人代表</w:t>
      </w:r>
      <w:r w:rsidRPr="00904383">
        <w:rPr>
          <w:rFonts w:ascii="宋体" w:eastAsia="宋体" w:hAnsi="宋体" w:cs="Times New Roman"/>
          <w:sz w:val="28"/>
          <w:szCs w:val="30"/>
        </w:rPr>
        <w:t>5</w:t>
      </w:r>
      <w:r w:rsidRPr="00904383">
        <w:rPr>
          <w:rFonts w:ascii="宋体" w:eastAsia="宋体" w:hAnsi="宋体" w:cs="Times New Roman" w:hint="eastAsia"/>
          <w:sz w:val="28"/>
          <w:szCs w:val="30"/>
        </w:rPr>
        <w:t>年。</w:t>
      </w:r>
      <w:r w:rsidRPr="00904383">
        <w:rPr>
          <w:rFonts w:ascii="宋体" w:eastAsia="宋体" w:hAnsi="宋体" w:cs="Times New Roman"/>
          <w:sz w:val="28"/>
          <w:szCs w:val="30"/>
        </w:rPr>
        <w:t>2007年元月起</w:t>
      </w:r>
      <w:r w:rsidRPr="00904383">
        <w:rPr>
          <w:rFonts w:ascii="宋体" w:eastAsia="宋体" w:hAnsi="宋体" w:cs="Times New Roman" w:hint="eastAsia"/>
          <w:sz w:val="28"/>
          <w:szCs w:val="30"/>
        </w:rPr>
        <w:t>就职于中航国际租赁有限公司</w:t>
      </w:r>
      <w:r w:rsidR="005608AD">
        <w:rPr>
          <w:rFonts w:ascii="宋体" w:eastAsia="宋体" w:hAnsi="宋体" w:cs="Times New Roman" w:hint="eastAsia"/>
          <w:sz w:val="28"/>
          <w:szCs w:val="30"/>
        </w:rPr>
        <w:t>，</w:t>
      </w:r>
      <w:r w:rsidRPr="00904383">
        <w:rPr>
          <w:rFonts w:ascii="宋体" w:eastAsia="宋体" w:hAnsi="宋体" w:cs="Times New Roman"/>
          <w:sz w:val="28"/>
          <w:szCs w:val="30"/>
        </w:rPr>
        <w:t>担任副总经理，</w:t>
      </w:r>
      <w:r w:rsidRPr="00904383">
        <w:rPr>
          <w:rFonts w:ascii="宋体" w:eastAsia="宋体" w:hAnsi="宋体" w:cs="Times New Roman" w:hint="eastAsia"/>
          <w:sz w:val="28"/>
          <w:szCs w:val="30"/>
        </w:rPr>
        <w:t>同时兼公司纪委书记和总法律顾问，分管飞机租赁部和法务审计部。</w:t>
      </w:r>
      <w:r w:rsidRPr="00904383">
        <w:rPr>
          <w:rFonts w:ascii="宋体" w:eastAsia="宋体" w:hAnsi="宋体" w:cs="Times New Roman"/>
          <w:sz w:val="28"/>
          <w:szCs w:val="30"/>
        </w:rPr>
        <w:t>2007年以来</w:t>
      </w:r>
      <w:r w:rsidRPr="00904383">
        <w:rPr>
          <w:rFonts w:ascii="宋体" w:eastAsia="宋体" w:hAnsi="宋体" w:cs="Times New Roman" w:hint="eastAsia"/>
          <w:sz w:val="28"/>
          <w:szCs w:val="30"/>
        </w:rPr>
        <w:t>的</w:t>
      </w:r>
      <w:r w:rsidRPr="00904383">
        <w:rPr>
          <w:rFonts w:ascii="宋体" w:eastAsia="宋体" w:hAnsi="宋体" w:cs="Times New Roman"/>
          <w:sz w:val="28"/>
          <w:szCs w:val="30"/>
        </w:rPr>
        <w:t>5年时间里</w:t>
      </w:r>
      <w:r w:rsidRPr="00904383">
        <w:rPr>
          <w:rFonts w:ascii="宋体" w:eastAsia="宋体" w:hAnsi="宋体" w:cs="Times New Roman" w:hint="eastAsia"/>
          <w:sz w:val="28"/>
          <w:szCs w:val="30"/>
        </w:rPr>
        <w:t>亲自领导和开发包括波音、空客、湾流、国产新舟</w:t>
      </w:r>
      <w:r w:rsidRPr="00904383">
        <w:rPr>
          <w:rFonts w:ascii="宋体" w:eastAsia="宋体" w:hAnsi="宋体" w:cs="Times New Roman"/>
          <w:sz w:val="28"/>
          <w:szCs w:val="30"/>
        </w:rPr>
        <w:t>60等机型的飞机租赁90多架，总金额达到50多亿元人民币。</w:t>
      </w:r>
      <w:r w:rsidRPr="00904383">
        <w:rPr>
          <w:rFonts w:ascii="宋体" w:eastAsia="宋体" w:hAnsi="宋体" w:cs="Times New Roman" w:hint="eastAsia"/>
          <w:sz w:val="28"/>
          <w:szCs w:val="30"/>
        </w:rPr>
        <w:t>分管法务审计部期间，领导和亲自参与所有租赁业务合同文本的起草和审订，以及具体项目合同的审阅工作。</w:t>
      </w:r>
    </w:p>
    <w:p w:rsidR="00055999" w:rsidRDefault="00904383" w:rsidP="00055999">
      <w:pPr>
        <w:spacing w:line="360" w:lineRule="auto"/>
        <w:ind w:firstLine="420"/>
        <w:rPr>
          <w:rFonts w:ascii="宋体" w:eastAsia="宋体" w:hAnsi="宋体" w:cs="Times New Roman"/>
          <w:sz w:val="28"/>
          <w:szCs w:val="30"/>
        </w:rPr>
      </w:pPr>
      <w:r w:rsidRPr="00904383">
        <w:rPr>
          <w:rFonts w:ascii="宋体" w:eastAsia="宋体" w:hAnsi="宋体" w:cs="Times New Roman" w:hint="eastAsia"/>
          <w:sz w:val="28"/>
          <w:szCs w:val="30"/>
        </w:rPr>
        <w:t>公司主要领导知识结构全面，专业经验丰富，敬业诚信，有很强地创新和进取意识，经营和管理能力较高。</w:t>
      </w:r>
    </w:p>
    <w:p w:rsidR="00095267" w:rsidRPr="00055999" w:rsidRDefault="00055999" w:rsidP="00055999">
      <w:pPr>
        <w:spacing w:line="360" w:lineRule="auto"/>
        <w:ind w:firstLine="420"/>
        <w:rPr>
          <w:rFonts w:ascii="宋体" w:eastAsia="宋体" w:hAnsi="宋体" w:cs="Times New Roman"/>
          <w:sz w:val="28"/>
          <w:szCs w:val="30"/>
        </w:rPr>
      </w:pPr>
      <w:r>
        <w:rPr>
          <w:rFonts w:ascii="宋体" w:eastAsia="宋体" w:hAnsi="宋体" w:cs="Times New Roman" w:hint="eastAsia"/>
          <w:sz w:val="28"/>
          <w:szCs w:val="30"/>
        </w:rPr>
        <w:t>三、</w:t>
      </w:r>
      <w:r w:rsidR="00475559">
        <w:rPr>
          <w:rFonts w:hint="eastAsia"/>
          <w:b/>
          <w:sz w:val="28"/>
          <w:szCs w:val="28"/>
        </w:rPr>
        <w:t>开局</w:t>
      </w:r>
      <w:r w:rsidR="00095267" w:rsidRPr="00E83CFE">
        <w:rPr>
          <w:rFonts w:hint="eastAsia"/>
          <w:b/>
          <w:sz w:val="28"/>
          <w:szCs w:val="28"/>
        </w:rPr>
        <w:t>·</w:t>
      </w:r>
      <w:r w:rsidR="00095267" w:rsidRPr="00095267">
        <w:rPr>
          <w:rFonts w:hint="eastAsia"/>
          <w:b/>
          <w:sz w:val="28"/>
          <w:szCs w:val="28"/>
        </w:rPr>
        <w:t>水到渠成</w:t>
      </w:r>
    </w:p>
    <w:p w:rsidR="00904383" w:rsidRDefault="00790534" w:rsidP="00055999">
      <w:pPr>
        <w:spacing w:line="360" w:lineRule="auto"/>
        <w:ind w:firstLine="420"/>
        <w:rPr>
          <w:sz w:val="28"/>
          <w:szCs w:val="28"/>
        </w:rPr>
      </w:pPr>
      <w:r>
        <w:rPr>
          <w:rFonts w:asciiTheme="minorEastAsia" w:hAnsiTheme="minorEastAsia" w:hint="eastAsia"/>
          <w:sz w:val="28"/>
          <w:szCs w:val="28"/>
        </w:rPr>
        <w:t>国金租赁公司是新近创设的，但其主要经营和管理人员是业内从业多年的，</w:t>
      </w:r>
      <w:r w:rsidR="00772EF0">
        <w:rPr>
          <w:rFonts w:asciiTheme="minorEastAsia" w:hAnsiTheme="minorEastAsia" w:hint="eastAsia"/>
          <w:sz w:val="28"/>
          <w:szCs w:val="28"/>
        </w:rPr>
        <w:t>针对从事</w:t>
      </w:r>
      <w:r>
        <w:rPr>
          <w:rFonts w:asciiTheme="minorEastAsia" w:hAnsiTheme="minorEastAsia" w:hint="eastAsia"/>
          <w:sz w:val="28"/>
          <w:szCs w:val="28"/>
        </w:rPr>
        <w:t>租赁业务，国金租赁是“新瓶装旧酒”，而非“新</w:t>
      </w:r>
      <w:r>
        <w:rPr>
          <w:rFonts w:asciiTheme="minorEastAsia" w:hAnsiTheme="minorEastAsia" w:hint="eastAsia"/>
          <w:sz w:val="28"/>
          <w:szCs w:val="28"/>
        </w:rPr>
        <w:lastRenderedPageBreak/>
        <w:t>瓶装新酒”</w:t>
      </w:r>
      <w:r w:rsidR="00772EF0">
        <w:rPr>
          <w:rFonts w:asciiTheme="minorEastAsia" w:hAnsiTheme="minorEastAsia" w:hint="eastAsia"/>
          <w:sz w:val="28"/>
          <w:szCs w:val="28"/>
        </w:rPr>
        <w:t>。他们对融资</w:t>
      </w:r>
      <w:r w:rsidR="0035714B">
        <w:rPr>
          <w:rFonts w:asciiTheme="minorEastAsia" w:hAnsiTheme="minorEastAsia" w:hint="eastAsia"/>
          <w:sz w:val="28"/>
          <w:szCs w:val="28"/>
        </w:rPr>
        <w:t>租赁行业</w:t>
      </w:r>
      <w:r w:rsidR="00772EF0">
        <w:rPr>
          <w:rFonts w:asciiTheme="minorEastAsia" w:hAnsiTheme="minorEastAsia" w:hint="eastAsia"/>
          <w:sz w:val="28"/>
          <w:szCs w:val="28"/>
        </w:rPr>
        <w:t>已经有了</w:t>
      </w:r>
      <w:r w:rsidR="00123930">
        <w:rPr>
          <w:rFonts w:asciiTheme="minorEastAsia" w:hAnsiTheme="minorEastAsia" w:hint="eastAsia"/>
          <w:sz w:val="28"/>
          <w:szCs w:val="28"/>
        </w:rPr>
        <w:t>比较</w:t>
      </w:r>
      <w:r w:rsidR="0035714B">
        <w:rPr>
          <w:rFonts w:asciiTheme="minorEastAsia" w:hAnsiTheme="minorEastAsia" w:hint="eastAsia"/>
          <w:sz w:val="28"/>
          <w:szCs w:val="28"/>
        </w:rPr>
        <w:t>深刻</w:t>
      </w:r>
      <w:r w:rsidR="00123930">
        <w:rPr>
          <w:rFonts w:asciiTheme="minorEastAsia" w:hAnsiTheme="minorEastAsia" w:hint="eastAsia"/>
          <w:sz w:val="28"/>
          <w:szCs w:val="28"/>
        </w:rPr>
        <w:t>的</w:t>
      </w:r>
      <w:r w:rsidR="0035714B">
        <w:rPr>
          <w:rFonts w:asciiTheme="minorEastAsia" w:hAnsiTheme="minorEastAsia" w:hint="eastAsia"/>
          <w:sz w:val="28"/>
          <w:szCs w:val="28"/>
        </w:rPr>
        <w:t>理解，</w:t>
      </w:r>
      <w:r w:rsidR="00772EF0">
        <w:rPr>
          <w:rFonts w:asciiTheme="minorEastAsia" w:hAnsiTheme="minorEastAsia" w:hint="eastAsia"/>
          <w:sz w:val="28"/>
          <w:szCs w:val="28"/>
        </w:rPr>
        <w:t>他们能够</w:t>
      </w:r>
      <w:r w:rsidR="00123930">
        <w:rPr>
          <w:rFonts w:asciiTheme="minorEastAsia" w:hAnsiTheme="minorEastAsia" w:hint="eastAsia"/>
          <w:sz w:val="28"/>
          <w:szCs w:val="28"/>
        </w:rPr>
        <w:t>较为</w:t>
      </w:r>
      <w:r w:rsidR="00772EF0" w:rsidRPr="00E95DFE">
        <w:rPr>
          <w:sz w:val="28"/>
          <w:szCs w:val="28"/>
        </w:rPr>
        <w:t>敏锐</w:t>
      </w:r>
      <w:r w:rsidR="00772EF0">
        <w:rPr>
          <w:rFonts w:hint="eastAsia"/>
          <w:sz w:val="28"/>
          <w:szCs w:val="28"/>
        </w:rPr>
        <w:t>地</w:t>
      </w:r>
      <w:r w:rsidR="00772EF0" w:rsidRPr="00E95DFE">
        <w:rPr>
          <w:sz w:val="28"/>
          <w:szCs w:val="28"/>
        </w:rPr>
        <w:t>洞察连</w:t>
      </w:r>
      <w:r w:rsidR="00772EF0">
        <w:rPr>
          <w:rFonts w:hint="eastAsia"/>
          <w:sz w:val="28"/>
          <w:szCs w:val="28"/>
        </w:rPr>
        <w:t>实体企业</w:t>
      </w:r>
      <w:r w:rsidR="00772EF0" w:rsidRPr="00E95DFE">
        <w:rPr>
          <w:sz w:val="28"/>
          <w:szCs w:val="28"/>
        </w:rPr>
        <w:t>自己都尚未察觉到的</w:t>
      </w:r>
      <w:r w:rsidR="00772EF0">
        <w:rPr>
          <w:rFonts w:hint="eastAsia"/>
          <w:sz w:val="28"/>
          <w:szCs w:val="28"/>
        </w:rPr>
        <w:t>“</w:t>
      </w:r>
      <w:r w:rsidR="00772EF0" w:rsidRPr="00E95DFE">
        <w:rPr>
          <w:sz w:val="28"/>
          <w:szCs w:val="28"/>
        </w:rPr>
        <w:t>下一个需求</w:t>
      </w:r>
      <w:r w:rsidR="00772EF0">
        <w:rPr>
          <w:rFonts w:hint="eastAsia"/>
          <w:sz w:val="28"/>
          <w:szCs w:val="28"/>
        </w:rPr>
        <w:t>”</w:t>
      </w:r>
      <w:r w:rsidR="00772EF0" w:rsidRPr="00E95DFE">
        <w:rPr>
          <w:sz w:val="28"/>
          <w:szCs w:val="28"/>
        </w:rPr>
        <w:t>和</w:t>
      </w:r>
      <w:r w:rsidR="00772EF0">
        <w:rPr>
          <w:rFonts w:hint="eastAsia"/>
          <w:sz w:val="28"/>
          <w:szCs w:val="28"/>
        </w:rPr>
        <w:t>“</w:t>
      </w:r>
      <w:r w:rsidR="00772EF0" w:rsidRPr="00E95DFE">
        <w:rPr>
          <w:sz w:val="28"/>
          <w:szCs w:val="28"/>
        </w:rPr>
        <w:t>梦想</w:t>
      </w:r>
      <w:r w:rsidR="00772EF0">
        <w:rPr>
          <w:rFonts w:hint="eastAsia"/>
          <w:sz w:val="28"/>
          <w:szCs w:val="28"/>
        </w:rPr>
        <w:t>”。他们能够真正做到供给创造需求，能够全方位地组织资源，不遗余力地开发客户。</w:t>
      </w:r>
    </w:p>
    <w:p w:rsidR="00FB478A" w:rsidRDefault="00C44844" w:rsidP="00055999">
      <w:pPr>
        <w:spacing w:line="360" w:lineRule="auto"/>
        <w:ind w:firstLine="420"/>
        <w:rPr>
          <w:sz w:val="28"/>
          <w:szCs w:val="28"/>
        </w:rPr>
      </w:pPr>
      <w:r>
        <w:rPr>
          <w:rFonts w:hint="eastAsia"/>
          <w:sz w:val="28"/>
          <w:szCs w:val="28"/>
        </w:rPr>
        <w:t>在业务开拓方面，</w:t>
      </w:r>
      <w:r>
        <w:rPr>
          <w:rFonts w:asciiTheme="minorEastAsia" w:hAnsiTheme="minorEastAsia" w:hint="eastAsia"/>
          <w:sz w:val="28"/>
          <w:szCs w:val="28"/>
        </w:rPr>
        <w:t>公司的基本理念是“发展是第一要务”，坚持“</w:t>
      </w:r>
      <w:r w:rsidRPr="00C63AA8">
        <w:rPr>
          <w:rFonts w:asciiTheme="minorEastAsia" w:hAnsiTheme="minorEastAsia" w:hint="eastAsia"/>
          <w:sz w:val="28"/>
          <w:szCs w:val="28"/>
        </w:rPr>
        <w:t>以最迫切的愿望、最热情的态度、最优质的方案开发和服务每一位客户</w:t>
      </w:r>
      <w:r>
        <w:rPr>
          <w:rFonts w:asciiTheme="minorEastAsia" w:hAnsiTheme="minorEastAsia" w:hint="eastAsia"/>
          <w:sz w:val="28"/>
          <w:szCs w:val="28"/>
        </w:rPr>
        <w:t>”。</w:t>
      </w:r>
      <w:r>
        <w:rPr>
          <w:rFonts w:asciiTheme="minorEastAsia" w:hAnsiTheme="minorEastAsia" w:cs="Arial Unicode MS" w:hint="eastAsia"/>
          <w:sz w:val="28"/>
          <w:szCs w:val="28"/>
        </w:rPr>
        <w:t>公司按照“</w:t>
      </w:r>
      <w:r w:rsidRPr="00AF1F50">
        <w:rPr>
          <w:rFonts w:asciiTheme="minorEastAsia" w:hAnsiTheme="minorEastAsia" w:cs="Arial Unicode MS" w:hint="eastAsia"/>
          <w:sz w:val="28"/>
          <w:szCs w:val="28"/>
        </w:rPr>
        <w:t>结果导向；效率为王；团队协作；突出个人</w:t>
      </w:r>
      <w:r>
        <w:rPr>
          <w:rFonts w:asciiTheme="minorEastAsia" w:hAnsiTheme="minorEastAsia" w:cs="Arial Unicode MS" w:hint="eastAsia"/>
          <w:sz w:val="28"/>
          <w:szCs w:val="28"/>
        </w:rPr>
        <w:t>”的开拓策略，</w:t>
      </w:r>
      <w:r w:rsidR="005608AD">
        <w:rPr>
          <w:rFonts w:asciiTheme="minorEastAsia" w:hAnsiTheme="minorEastAsia" w:cs="Arial Unicode MS" w:hint="eastAsia"/>
          <w:sz w:val="28"/>
          <w:szCs w:val="28"/>
        </w:rPr>
        <w:t>依据“</w:t>
      </w:r>
      <w:r>
        <w:rPr>
          <w:rFonts w:asciiTheme="minorEastAsia" w:hAnsiTheme="minorEastAsia" w:cs="Arial Unicode MS" w:hint="eastAsia"/>
          <w:sz w:val="28"/>
          <w:szCs w:val="28"/>
        </w:rPr>
        <w:t>不拘一格”的开拓渠道</w:t>
      </w:r>
      <w:r>
        <w:rPr>
          <w:rFonts w:asciiTheme="minorEastAsia" w:hAnsiTheme="minorEastAsia" w:hint="eastAsia"/>
          <w:sz w:val="28"/>
          <w:szCs w:val="28"/>
        </w:rPr>
        <w:t>充分扩大公司租赁服务的层面，保障租赁资产优良率，保持公司效益最大化和可持续性。</w:t>
      </w:r>
    </w:p>
    <w:p w:rsidR="0017645D" w:rsidRDefault="00FB478A" w:rsidP="00055999">
      <w:pPr>
        <w:spacing w:line="360" w:lineRule="auto"/>
        <w:ind w:firstLine="420"/>
        <w:rPr>
          <w:rFonts w:asciiTheme="minorEastAsia" w:hAnsiTheme="minorEastAsia"/>
          <w:sz w:val="28"/>
          <w:szCs w:val="28"/>
        </w:rPr>
      </w:pPr>
      <w:r>
        <w:rPr>
          <w:rFonts w:asciiTheme="minorEastAsia" w:hAnsiTheme="minorEastAsia" w:hint="eastAsia"/>
          <w:sz w:val="28"/>
          <w:szCs w:val="28"/>
        </w:rPr>
        <w:t>在筹融资方面，</w:t>
      </w:r>
      <w:r w:rsidR="00B21A7D">
        <w:rPr>
          <w:rFonts w:asciiTheme="minorEastAsia" w:hAnsiTheme="minorEastAsia" w:hint="eastAsia"/>
          <w:sz w:val="28"/>
          <w:szCs w:val="28"/>
        </w:rPr>
        <w:t>公司一方面</w:t>
      </w:r>
      <w:r w:rsidR="00B21A7D" w:rsidRPr="00B97BCF">
        <w:rPr>
          <w:rFonts w:asciiTheme="minorEastAsia" w:hAnsiTheme="minorEastAsia" w:hint="eastAsia"/>
          <w:sz w:val="28"/>
          <w:szCs w:val="28"/>
        </w:rPr>
        <w:t>有效整合多种金融资源，实现多渠道融资</w:t>
      </w:r>
      <w:r w:rsidR="00B21A7D">
        <w:rPr>
          <w:rFonts w:asciiTheme="minorEastAsia" w:hAnsiTheme="minorEastAsia" w:hint="eastAsia"/>
          <w:sz w:val="28"/>
          <w:szCs w:val="28"/>
        </w:rPr>
        <w:t>，降低融资成本，另一方面</w:t>
      </w:r>
      <w:r w:rsidR="00B21A7D" w:rsidRPr="004D346C">
        <w:rPr>
          <w:rFonts w:asciiTheme="minorEastAsia" w:hAnsiTheme="minorEastAsia" w:hint="eastAsia"/>
          <w:sz w:val="28"/>
          <w:szCs w:val="28"/>
        </w:rPr>
        <w:t>加强资金与项目衔接，提高项目执行效率</w:t>
      </w:r>
      <w:r w:rsidR="00B21A7D">
        <w:rPr>
          <w:rFonts w:asciiTheme="minorEastAsia" w:hAnsiTheme="minorEastAsia" w:hint="eastAsia"/>
          <w:sz w:val="28"/>
          <w:szCs w:val="28"/>
        </w:rPr>
        <w:t>，合理兼顾资金流动性和效益性。</w:t>
      </w:r>
      <w:r>
        <w:rPr>
          <w:rFonts w:asciiTheme="minorEastAsia" w:hAnsiTheme="minorEastAsia" w:hint="eastAsia"/>
          <w:sz w:val="28"/>
          <w:szCs w:val="28"/>
        </w:rPr>
        <w:t>保证公司在业务放量上涨的同时实现资金供给无忧的局面。</w:t>
      </w:r>
    </w:p>
    <w:p w:rsidR="00FB478A" w:rsidRDefault="00FB478A" w:rsidP="00055999">
      <w:pPr>
        <w:spacing w:line="360" w:lineRule="auto"/>
        <w:ind w:firstLine="420"/>
        <w:rPr>
          <w:rFonts w:asciiTheme="minorEastAsia" w:hAnsiTheme="minorEastAsia"/>
          <w:sz w:val="28"/>
          <w:szCs w:val="28"/>
        </w:rPr>
      </w:pPr>
      <w:r>
        <w:rPr>
          <w:rFonts w:asciiTheme="minorEastAsia" w:hAnsiTheme="minorEastAsia" w:hint="eastAsia"/>
          <w:sz w:val="28"/>
          <w:szCs w:val="28"/>
        </w:rPr>
        <w:t>在风险控制方面</w:t>
      </w:r>
      <w:r w:rsidRPr="003F1716">
        <w:rPr>
          <w:rFonts w:asciiTheme="minorEastAsia" w:hAnsiTheme="minorEastAsia" w:hint="eastAsia"/>
          <w:sz w:val="28"/>
          <w:szCs w:val="28"/>
        </w:rPr>
        <w:t>，</w:t>
      </w:r>
      <w:r w:rsidR="00B21A7D">
        <w:rPr>
          <w:rFonts w:asciiTheme="minorEastAsia" w:hAnsiTheme="minorEastAsia" w:hint="eastAsia"/>
          <w:sz w:val="28"/>
          <w:szCs w:val="28"/>
        </w:rPr>
        <w:t>公司的基本理念是“风控是生命线”。公司</w:t>
      </w:r>
      <w:r w:rsidR="00F45D88">
        <w:rPr>
          <w:rFonts w:asciiTheme="minorEastAsia" w:hAnsiTheme="minorEastAsia" w:hint="eastAsia"/>
          <w:sz w:val="28"/>
          <w:szCs w:val="28"/>
        </w:rPr>
        <w:t>通过实现</w:t>
      </w:r>
      <w:r w:rsidRPr="003F1716">
        <w:rPr>
          <w:rFonts w:asciiTheme="minorEastAsia" w:hAnsiTheme="minorEastAsia" w:hint="eastAsia"/>
          <w:sz w:val="28"/>
          <w:szCs w:val="28"/>
        </w:rPr>
        <w:t>“业务作业标准化”</w:t>
      </w:r>
      <w:r>
        <w:rPr>
          <w:rFonts w:asciiTheme="minorEastAsia" w:hAnsiTheme="minorEastAsia" w:hint="eastAsia"/>
          <w:sz w:val="28"/>
          <w:szCs w:val="28"/>
        </w:rPr>
        <w:t>，“风险评估数量化”，“项目决策听证化”</w:t>
      </w:r>
      <w:r w:rsidR="00F45D88">
        <w:rPr>
          <w:rFonts w:asciiTheme="minorEastAsia" w:hAnsiTheme="minorEastAsia" w:hint="eastAsia"/>
          <w:sz w:val="28"/>
          <w:szCs w:val="28"/>
        </w:rPr>
        <w:t xml:space="preserve">， </w:t>
      </w:r>
      <w:r>
        <w:rPr>
          <w:rFonts w:asciiTheme="minorEastAsia" w:hAnsiTheme="minorEastAsia" w:hint="eastAsia"/>
          <w:sz w:val="28"/>
          <w:szCs w:val="28"/>
        </w:rPr>
        <w:t>“公司管理信息化”，以</w:t>
      </w:r>
      <w:r w:rsidRPr="003F1716">
        <w:rPr>
          <w:rFonts w:asciiTheme="minorEastAsia" w:hAnsiTheme="minorEastAsia" w:hint="eastAsia"/>
          <w:sz w:val="28"/>
          <w:szCs w:val="28"/>
        </w:rPr>
        <w:t>确保风控科学有效。</w:t>
      </w:r>
    </w:p>
    <w:p w:rsidR="00055999" w:rsidRDefault="001E4416" w:rsidP="00055999">
      <w:pPr>
        <w:spacing w:line="360" w:lineRule="auto"/>
        <w:ind w:firstLine="420"/>
        <w:rPr>
          <w:sz w:val="28"/>
          <w:szCs w:val="28"/>
        </w:rPr>
      </w:pPr>
      <w:r>
        <w:rPr>
          <w:rFonts w:asciiTheme="minorEastAsia" w:hAnsiTheme="minorEastAsia" w:hint="eastAsia"/>
          <w:sz w:val="28"/>
          <w:szCs w:val="28"/>
        </w:rPr>
        <w:t>2012年</w:t>
      </w:r>
      <w:r w:rsidRPr="00C44844">
        <w:rPr>
          <w:rFonts w:asciiTheme="minorEastAsia" w:hAnsiTheme="minorEastAsia" w:hint="eastAsia"/>
          <w:sz w:val="28"/>
          <w:szCs w:val="28"/>
        </w:rPr>
        <w:t>公司上下始终保持“不辞辛劳，只争朝夕，锐意进取，抢抓机遇”的创业精神</w:t>
      </w:r>
      <w:r>
        <w:rPr>
          <w:rFonts w:asciiTheme="minorEastAsia" w:hAnsiTheme="minorEastAsia" w:hint="eastAsia"/>
          <w:sz w:val="28"/>
          <w:szCs w:val="28"/>
        </w:rPr>
        <w:t>，</w:t>
      </w:r>
      <w:r>
        <w:rPr>
          <w:rFonts w:hint="eastAsia"/>
          <w:sz w:val="28"/>
          <w:szCs w:val="28"/>
        </w:rPr>
        <w:t>到年末公司</w:t>
      </w:r>
      <w:r w:rsidRPr="00B6094B">
        <w:rPr>
          <w:rFonts w:hint="eastAsia"/>
          <w:sz w:val="28"/>
          <w:szCs w:val="28"/>
        </w:rPr>
        <w:t>总资产</w:t>
      </w:r>
      <w:r w:rsidRPr="00B6094B">
        <w:rPr>
          <w:rFonts w:hint="eastAsia"/>
          <w:sz w:val="28"/>
          <w:szCs w:val="28"/>
        </w:rPr>
        <w:t>16.61</w:t>
      </w:r>
      <w:r w:rsidRPr="00B6094B">
        <w:rPr>
          <w:rFonts w:hint="eastAsia"/>
          <w:sz w:val="28"/>
          <w:szCs w:val="28"/>
        </w:rPr>
        <w:t>亿元，其中租赁资产规模为</w:t>
      </w:r>
      <w:r w:rsidRPr="00B6094B">
        <w:rPr>
          <w:rFonts w:hint="eastAsia"/>
          <w:sz w:val="28"/>
          <w:szCs w:val="28"/>
        </w:rPr>
        <w:t>13.06</w:t>
      </w:r>
      <w:r w:rsidRPr="00B6094B">
        <w:rPr>
          <w:rFonts w:hint="eastAsia"/>
          <w:sz w:val="28"/>
          <w:szCs w:val="28"/>
        </w:rPr>
        <w:t>亿元，所有者权益</w:t>
      </w:r>
      <w:r w:rsidRPr="00B6094B">
        <w:rPr>
          <w:rFonts w:hint="eastAsia"/>
          <w:sz w:val="28"/>
          <w:szCs w:val="28"/>
        </w:rPr>
        <w:t>3.23</w:t>
      </w:r>
      <w:r w:rsidRPr="00B6094B">
        <w:rPr>
          <w:rFonts w:hint="eastAsia"/>
          <w:sz w:val="28"/>
          <w:szCs w:val="28"/>
        </w:rPr>
        <w:t>亿元。实现营业收入</w:t>
      </w:r>
      <w:r w:rsidRPr="00B6094B">
        <w:rPr>
          <w:rFonts w:hint="eastAsia"/>
          <w:sz w:val="28"/>
          <w:szCs w:val="28"/>
        </w:rPr>
        <w:t>6</w:t>
      </w:r>
      <w:r>
        <w:rPr>
          <w:rFonts w:hint="eastAsia"/>
          <w:sz w:val="28"/>
          <w:szCs w:val="28"/>
        </w:rPr>
        <w:t>,</w:t>
      </w:r>
      <w:r w:rsidRPr="00B6094B">
        <w:rPr>
          <w:rFonts w:hint="eastAsia"/>
          <w:sz w:val="28"/>
          <w:szCs w:val="28"/>
        </w:rPr>
        <w:t>430.05</w:t>
      </w:r>
      <w:r w:rsidRPr="00B6094B">
        <w:rPr>
          <w:rFonts w:hint="eastAsia"/>
          <w:sz w:val="28"/>
          <w:szCs w:val="28"/>
        </w:rPr>
        <w:t>万元，</w:t>
      </w:r>
      <w:r>
        <w:rPr>
          <w:rFonts w:hint="eastAsia"/>
          <w:sz w:val="28"/>
          <w:szCs w:val="28"/>
        </w:rPr>
        <w:t>利润总额</w:t>
      </w:r>
      <w:r w:rsidRPr="00B6094B">
        <w:rPr>
          <w:rFonts w:hint="eastAsia"/>
          <w:sz w:val="28"/>
          <w:szCs w:val="28"/>
        </w:rPr>
        <w:t>3</w:t>
      </w:r>
      <w:r>
        <w:rPr>
          <w:rFonts w:hint="eastAsia"/>
          <w:sz w:val="28"/>
          <w:szCs w:val="28"/>
        </w:rPr>
        <w:t>,</w:t>
      </w:r>
      <w:r w:rsidRPr="00B6094B">
        <w:rPr>
          <w:rFonts w:hint="eastAsia"/>
          <w:sz w:val="28"/>
          <w:szCs w:val="28"/>
        </w:rPr>
        <w:t>020.98</w:t>
      </w:r>
      <w:r>
        <w:rPr>
          <w:rFonts w:hint="eastAsia"/>
          <w:sz w:val="28"/>
          <w:szCs w:val="28"/>
        </w:rPr>
        <w:t>万元。</w:t>
      </w:r>
      <w:r w:rsidRPr="00F82DCA">
        <w:rPr>
          <w:rFonts w:hint="eastAsia"/>
          <w:bCs/>
          <w:sz w:val="28"/>
          <w:szCs w:val="28"/>
        </w:rPr>
        <w:t>公司各项财务指标符合行业监管要</w:t>
      </w:r>
      <w:r w:rsidR="00A52247">
        <w:rPr>
          <w:rFonts w:hint="eastAsia"/>
          <w:bCs/>
          <w:sz w:val="28"/>
          <w:szCs w:val="28"/>
        </w:rPr>
        <w:t>求</w:t>
      </w:r>
      <w:r w:rsidRPr="00F82DCA">
        <w:rPr>
          <w:rFonts w:hint="eastAsia"/>
          <w:bCs/>
          <w:sz w:val="28"/>
          <w:szCs w:val="28"/>
        </w:rPr>
        <w:t>，偿债能力良好，运营能力较强，盈利水平较高，发展潜力较大</w:t>
      </w:r>
      <w:r>
        <w:rPr>
          <w:rFonts w:hint="eastAsia"/>
          <w:bCs/>
          <w:sz w:val="28"/>
          <w:szCs w:val="28"/>
        </w:rPr>
        <w:t>。</w:t>
      </w:r>
      <w:r>
        <w:rPr>
          <w:rFonts w:hint="eastAsia"/>
          <w:sz w:val="28"/>
          <w:szCs w:val="28"/>
        </w:rPr>
        <w:t>公司获得了租赁业界的广泛认可，</w:t>
      </w:r>
      <w:r>
        <w:rPr>
          <w:rFonts w:hint="eastAsia"/>
          <w:sz w:val="28"/>
          <w:szCs w:val="28"/>
        </w:rPr>
        <w:t>2012</w:t>
      </w:r>
      <w:r>
        <w:rPr>
          <w:rFonts w:hint="eastAsia"/>
          <w:sz w:val="28"/>
          <w:szCs w:val="28"/>
        </w:rPr>
        <w:t>年公司增补为上海租赁行业协会</w:t>
      </w:r>
      <w:r>
        <w:rPr>
          <w:rFonts w:hint="eastAsia"/>
          <w:sz w:val="28"/>
          <w:szCs w:val="28"/>
        </w:rPr>
        <w:lastRenderedPageBreak/>
        <w:t>副会长单位。</w:t>
      </w:r>
    </w:p>
    <w:p w:rsidR="00904383" w:rsidRPr="00055999" w:rsidRDefault="00055999" w:rsidP="00055999">
      <w:pPr>
        <w:spacing w:line="360" w:lineRule="auto"/>
        <w:ind w:firstLine="420"/>
        <w:rPr>
          <w:sz w:val="28"/>
          <w:szCs w:val="28"/>
        </w:rPr>
      </w:pPr>
      <w:r w:rsidRPr="00055999">
        <w:rPr>
          <w:rFonts w:hint="eastAsia"/>
          <w:b/>
          <w:sz w:val="28"/>
          <w:szCs w:val="28"/>
        </w:rPr>
        <w:t>四</w:t>
      </w:r>
      <w:r>
        <w:rPr>
          <w:rFonts w:hint="eastAsia"/>
          <w:sz w:val="28"/>
          <w:szCs w:val="28"/>
        </w:rPr>
        <w:t>、</w:t>
      </w:r>
      <w:r w:rsidR="00475559">
        <w:rPr>
          <w:rFonts w:hint="eastAsia"/>
          <w:b/>
          <w:sz w:val="28"/>
          <w:szCs w:val="28"/>
        </w:rPr>
        <w:t>发展·势不可挡</w:t>
      </w:r>
    </w:p>
    <w:p w:rsidR="005608AD" w:rsidRDefault="00D07602" w:rsidP="005608AD">
      <w:pPr>
        <w:spacing w:line="360" w:lineRule="auto"/>
        <w:ind w:firstLine="420"/>
        <w:rPr>
          <w:sz w:val="28"/>
          <w:szCs w:val="28"/>
        </w:rPr>
      </w:pPr>
      <w:r>
        <w:rPr>
          <w:rFonts w:asciiTheme="minorEastAsia" w:hAnsiTheme="minorEastAsia" w:hint="eastAsia"/>
          <w:sz w:val="28"/>
          <w:szCs w:val="28"/>
        </w:rPr>
        <w:t>未来几年</w:t>
      </w:r>
      <w:r w:rsidR="006C31A8" w:rsidRPr="00D32826">
        <w:rPr>
          <w:rFonts w:asciiTheme="minorEastAsia" w:hAnsiTheme="minorEastAsia" w:hint="eastAsia"/>
          <w:sz w:val="28"/>
          <w:szCs w:val="28"/>
        </w:rPr>
        <w:t>是</w:t>
      </w:r>
      <w:r w:rsidR="006C31A8">
        <w:rPr>
          <w:rFonts w:asciiTheme="minorEastAsia" w:hAnsiTheme="minorEastAsia" w:hint="eastAsia"/>
          <w:sz w:val="28"/>
          <w:szCs w:val="28"/>
        </w:rPr>
        <w:t>我国</w:t>
      </w:r>
      <w:r w:rsidR="006C31A8" w:rsidRPr="00D32826">
        <w:rPr>
          <w:rFonts w:asciiTheme="minorEastAsia" w:hAnsiTheme="minorEastAsia" w:hint="eastAsia"/>
          <w:sz w:val="28"/>
          <w:szCs w:val="28"/>
        </w:rPr>
        <w:t>深入贯彻落实</w:t>
      </w:r>
      <w:r w:rsidR="006C31A8">
        <w:rPr>
          <w:rFonts w:asciiTheme="minorEastAsia" w:hAnsiTheme="minorEastAsia" w:hint="eastAsia"/>
          <w:sz w:val="28"/>
          <w:szCs w:val="28"/>
        </w:rPr>
        <w:t>“十八大”报告关于“</w:t>
      </w:r>
      <w:r w:rsidR="006C31A8" w:rsidRPr="005E6DD2">
        <w:rPr>
          <w:rFonts w:asciiTheme="minorEastAsia" w:hAnsiTheme="minorEastAsia" w:hint="eastAsia"/>
          <w:sz w:val="28"/>
          <w:szCs w:val="28"/>
        </w:rPr>
        <w:t>加快完善社会主义市场经济体制和加快转变经济发展方式</w:t>
      </w:r>
      <w:r w:rsidR="006C31A8">
        <w:rPr>
          <w:rFonts w:asciiTheme="minorEastAsia" w:hAnsiTheme="minorEastAsia" w:hint="eastAsia"/>
          <w:sz w:val="28"/>
          <w:szCs w:val="28"/>
        </w:rPr>
        <w:t>”战略部署的重要时期，是国金租赁</w:t>
      </w:r>
      <w:r w:rsidR="005608AD">
        <w:rPr>
          <w:rFonts w:asciiTheme="minorEastAsia" w:hAnsiTheme="minorEastAsia" w:hint="eastAsia"/>
          <w:sz w:val="28"/>
          <w:szCs w:val="28"/>
        </w:rPr>
        <w:t>公司</w:t>
      </w:r>
      <w:r w:rsidR="006C31A8">
        <w:rPr>
          <w:rFonts w:asciiTheme="minorEastAsia" w:hAnsiTheme="minorEastAsia" w:hint="eastAsia"/>
          <w:sz w:val="28"/>
          <w:szCs w:val="28"/>
        </w:rPr>
        <w:t>乘“十八大”的东风，抢抓</w:t>
      </w:r>
      <w:r w:rsidR="006C31A8" w:rsidRPr="00D32826">
        <w:rPr>
          <w:rFonts w:asciiTheme="minorEastAsia" w:hAnsiTheme="minorEastAsia" w:hint="eastAsia"/>
          <w:sz w:val="28"/>
          <w:szCs w:val="28"/>
        </w:rPr>
        <w:t>租赁行业</w:t>
      </w:r>
      <w:r w:rsidR="006C31A8">
        <w:rPr>
          <w:rFonts w:asciiTheme="minorEastAsia" w:hAnsiTheme="minorEastAsia" w:hint="eastAsia"/>
          <w:sz w:val="28"/>
          <w:szCs w:val="28"/>
        </w:rPr>
        <w:t>高速成长这一历史机遇的关键时期。</w:t>
      </w:r>
      <w:r w:rsidR="00375995">
        <w:rPr>
          <w:rFonts w:asciiTheme="minorEastAsia" w:hAnsiTheme="minorEastAsia" w:hint="eastAsia"/>
          <w:sz w:val="28"/>
          <w:szCs w:val="28"/>
        </w:rPr>
        <w:t>公司</w:t>
      </w:r>
      <w:r w:rsidR="008C6164">
        <w:rPr>
          <w:rFonts w:asciiTheme="minorEastAsia" w:hAnsiTheme="minorEastAsia" w:hint="eastAsia"/>
          <w:sz w:val="28"/>
          <w:szCs w:val="28"/>
        </w:rPr>
        <w:t>将</w:t>
      </w:r>
      <w:r w:rsidR="008C6164" w:rsidRPr="002859C9">
        <w:rPr>
          <w:rFonts w:hint="eastAsia"/>
          <w:sz w:val="28"/>
          <w:szCs w:val="28"/>
        </w:rPr>
        <w:t>以</w:t>
      </w:r>
      <w:r w:rsidR="008C6164">
        <w:rPr>
          <w:rFonts w:hint="eastAsia"/>
          <w:sz w:val="28"/>
          <w:szCs w:val="28"/>
        </w:rPr>
        <w:t>有效解决实体经济“融资难、融资贵”问题为已任，着力服务实体经济，把国金租赁建设成为</w:t>
      </w:r>
      <w:r w:rsidR="008C6164" w:rsidRPr="002859C9">
        <w:rPr>
          <w:rFonts w:hint="eastAsia"/>
          <w:sz w:val="28"/>
          <w:szCs w:val="28"/>
        </w:rPr>
        <w:t>国内一流，具有国际影响力的专业租赁公司</w:t>
      </w:r>
      <w:r w:rsidR="005608AD">
        <w:rPr>
          <w:rFonts w:hint="eastAsia"/>
          <w:sz w:val="28"/>
          <w:szCs w:val="28"/>
        </w:rPr>
        <w:t>，</w:t>
      </w:r>
      <w:r w:rsidR="005608AD" w:rsidRPr="00592B1F">
        <w:rPr>
          <w:rFonts w:hint="eastAsia"/>
          <w:sz w:val="28"/>
          <w:szCs w:val="28"/>
        </w:rPr>
        <w:t>为上海“两个中心”建设和“创新驱动、转型发展”</w:t>
      </w:r>
      <w:r w:rsidR="005608AD">
        <w:rPr>
          <w:rFonts w:hint="eastAsia"/>
          <w:sz w:val="28"/>
          <w:szCs w:val="28"/>
        </w:rPr>
        <w:t>而努力奋斗！</w:t>
      </w:r>
    </w:p>
    <w:p w:rsidR="008C6164" w:rsidRPr="002859C9" w:rsidRDefault="008C6164" w:rsidP="00055999">
      <w:pPr>
        <w:spacing w:line="360" w:lineRule="auto"/>
        <w:ind w:firstLine="420"/>
        <w:rPr>
          <w:sz w:val="28"/>
          <w:szCs w:val="28"/>
        </w:rPr>
      </w:pPr>
      <w:r w:rsidRPr="002859C9">
        <w:rPr>
          <w:rFonts w:hint="eastAsia"/>
          <w:sz w:val="28"/>
          <w:szCs w:val="28"/>
        </w:rPr>
        <w:t>。</w:t>
      </w:r>
    </w:p>
    <w:p w:rsidR="006C31A8" w:rsidRDefault="006C31A8" w:rsidP="00055999">
      <w:pPr>
        <w:spacing w:line="360" w:lineRule="auto"/>
        <w:ind w:firstLine="420"/>
        <w:rPr>
          <w:rFonts w:asciiTheme="minorEastAsia" w:hAnsiTheme="minorEastAsia"/>
          <w:sz w:val="28"/>
          <w:szCs w:val="28"/>
        </w:rPr>
      </w:pPr>
      <w:r>
        <w:rPr>
          <w:rFonts w:hint="eastAsia"/>
          <w:sz w:val="28"/>
          <w:szCs w:val="28"/>
        </w:rPr>
        <w:tab/>
      </w:r>
    </w:p>
    <w:p w:rsidR="00251489" w:rsidRDefault="00251489" w:rsidP="00055999">
      <w:pPr>
        <w:spacing w:line="360" w:lineRule="auto"/>
        <w:ind w:firstLine="420"/>
        <w:rPr>
          <w:sz w:val="28"/>
          <w:szCs w:val="28"/>
        </w:rPr>
      </w:pPr>
    </w:p>
    <w:p w:rsidR="006C31A8" w:rsidRDefault="006C31A8" w:rsidP="00055999">
      <w:pPr>
        <w:spacing w:line="360" w:lineRule="auto"/>
        <w:rPr>
          <w:rFonts w:asciiTheme="minorEastAsia" w:hAnsiTheme="minorEastAsia"/>
          <w:sz w:val="28"/>
          <w:szCs w:val="28"/>
        </w:rPr>
      </w:pPr>
    </w:p>
    <w:p w:rsidR="006C31A8" w:rsidRDefault="006C31A8" w:rsidP="00055999">
      <w:pPr>
        <w:spacing w:line="360" w:lineRule="auto"/>
        <w:rPr>
          <w:rFonts w:asciiTheme="minorEastAsia" w:hAnsiTheme="minorEastAsia"/>
          <w:sz w:val="28"/>
          <w:szCs w:val="28"/>
        </w:rPr>
      </w:pPr>
    </w:p>
    <w:p w:rsidR="001A3B9A" w:rsidRDefault="001A3B9A" w:rsidP="00055999">
      <w:pPr>
        <w:spacing w:line="360" w:lineRule="auto"/>
        <w:ind w:firstLineChars="200" w:firstLine="560"/>
        <w:jc w:val="right"/>
        <w:rPr>
          <w:sz w:val="28"/>
          <w:szCs w:val="28"/>
        </w:rPr>
      </w:pPr>
      <w:r>
        <w:rPr>
          <w:rFonts w:hint="eastAsia"/>
          <w:sz w:val="28"/>
          <w:szCs w:val="28"/>
        </w:rPr>
        <w:t>上海国际集团金融服务有限公司</w:t>
      </w:r>
    </w:p>
    <w:p w:rsidR="006C31A8" w:rsidRDefault="00055999" w:rsidP="00055999">
      <w:pPr>
        <w:spacing w:line="360" w:lineRule="auto"/>
        <w:ind w:right="560"/>
        <w:jc w:val="center"/>
        <w:rPr>
          <w:rFonts w:asciiTheme="minorEastAsia" w:hAnsiTheme="minorEastAsia"/>
          <w:sz w:val="28"/>
          <w:szCs w:val="28"/>
        </w:rPr>
      </w:pPr>
      <w:r>
        <w:rPr>
          <w:rFonts w:hint="eastAsia"/>
          <w:sz w:val="28"/>
          <w:szCs w:val="28"/>
        </w:rPr>
        <w:t xml:space="preserve">                                    </w:t>
      </w:r>
      <w:r w:rsidR="001A3B9A">
        <w:rPr>
          <w:rFonts w:hint="eastAsia"/>
          <w:sz w:val="28"/>
          <w:szCs w:val="28"/>
        </w:rPr>
        <w:t>二</w:t>
      </w:r>
      <w:r w:rsidR="001A3B9A" w:rsidRPr="00592B1F">
        <w:rPr>
          <w:rFonts w:asciiTheme="minorEastAsia" w:hAnsiTheme="minorEastAsia" w:hint="eastAsia"/>
          <w:sz w:val="28"/>
          <w:szCs w:val="28"/>
        </w:rPr>
        <w:t>○</w:t>
      </w:r>
      <w:r w:rsidR="001A3B9A">
        <w:rPr>
          <w:rFonts w:asciiTheme="minorEastAsia" w:hAnsiTheme="minorEastAsia" w:hint="eastAsia"/>
          <w:sz w:val="28"/>
          <w:szCs w:val="28"/>
        </w:rPr>
        <w:t>一三年五月</w:t>
      </w:r>
      <w:r w:rsidR="00AF5C4C">
        <w:rPr>
          <w:rFonts w:asciiTheme="minorEastAsia" w:hAnsiTheme="minorEastAsia" w:hint="eastAsia"/>
          <w:sz w:val="28"/>
          <w:szCs w:val="28"/>
        </w:rPr>
        <w:t>十</w:t>
      </w:r>
      <w:r w:rsidR="001A3B9A">
        <w:rPr>
          <w:rFonts w:asciiTheme="minorEastAsia" w:hAnsiTheme="minorEastAsia" w:hint="eastAsia"/>
          <w:sz w:val="28"/>
          <w:szCs w:val="28"/>
        </w:rPr>
        <w:t>日</w:t>
      </w:r>
    </w:p>
    <w:sectPr w:rsidR="006C31A8" w:rsidSect="00141DC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AA" w:rsidRDefault="004122AA" w:rsidP="0068290D">
      <w:r>
        <w:separator/>
      </w:r>
    </w:p>
  </w:endnote>
  <w:endnote w:type="continuationSeparator" w:id="1">
    <w:p w:rsidR="004122AA" w:rsidRDefault="004122AA" w:rsidP="00682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8613"/>
      <w:docPartObj>
        <w:docPartGallery w:val="Page Numbers (Bottom of Page)"/>
        <w:docPartUnique/>
      </w:docPartObj>
    </w:sdtPr>
    <w:sdtContent>
      <w:p w:rsidR="004032E1" w:rsidRDefault="00553DF6">
        <w:pPr>
          <w:pStyle w:val="a4"/>
          <w:jc w:val="center"/>
        </w:pPr>
        <w:r w:rsidRPr="00553DF6">
          <w:fldChar w:fldCharType="begin"/>
        </w:r>
        <w:r w:rsidR="007C08A3">
          <w:instrText xml:space="preserve"> PAGE   \* MERGEFORMAT </w:instrText>
        </w:r>
        <w:r w:rsidRPr="00553DF6">
          <w:fldChar w:fldCharType="separate"/>
        </w:r>
        <w:r w:rsidR="00EF4C90" w:rsidRPr="00EF4C90">
          <w:rPr>
            <w:noProof/>
            <w:lang w:val="zh-CN"/>
          </w:rPr>
          <w:t>5</w:t>
        </w:r>
        <w:r>
          <w:rPr>
            <w:noProof/>
            <w:lang w:val="zh-CN"/>
          </w:rPr>
          <w:fldChar w:fldCharType="end"/>
        </w:r>
      </w:p>
    </w:sdtContent>
  </w:sdt>
  <w:p w:rsidR="004032E1" w:rsidRDefault="004032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AA" w:rsidRDefault="004122AA" w:rsidP="0068290D">
      <w:r>
        <w:separator/>
      </w:r>
    </w:p>
  </w:footnote>
  <w:footnote w:type="continuationSeparator" w:id="1">
    <w:p w:rsidR="004122AA" w:rsidRDefault="004122AA" w:rsidP="00682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3C61"/>
    <w:multiLevelType w:val="hybridMultilevel"/>
    <w:tmpl w:val="674C30A8"/>
    <w:lvl w:ilvl="0" w:tplc="9EF0C9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F914B0"/>
    <w:multiLevelType w:val="hybridMultilevel"/>
    <w:tmpl w:val="172066FC"/>
    <w:lvl w:ilvl="0" w:tplc="6FCC82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416D5A"/>
    <w:multiLevelType w:val="hybridMultilevel"/>
    <w:tmpl w:val="BB065AE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CA5566"/>
    <w:multiLevelType w:val="hybridMultilevel"/>
    <w:tmpl w:val="F4482850"/>
    <w:lvl w:ilvl="0" w:tplc="FA985DF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E0713E"/>
    <w:multiLevelType w:val="hybridMultilevel"/>
    <w:tmpl w:val="367C808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D07D0C"/>
    <w:multiLevelType w:val="hybridMultilevel"/>
    <w:tmpl w:val="00A61DFC"/>
    <w:lvl w:ilvl="0" w:tplc="D0141E04">
      <w:start w:val="1"/>
      <w:numFmt w:val="bullet"/>
      <w:lvlText w:val="•"/>
      <w:lvlJc w:val="left"/>
      <w:pPr>
        <w:tabs>
          <w:tab w:val="num" w:pos="720"/>
        </w:tabs>
        <w:ind w:left="720" w:hanging="360"/>
      </w:pPr>
      <w:rPr>
        <w:rFonts w:ascii="Arial" w:hAnsi="Arial" w:hint="default"/>
      </w:rPr>
    </w:lvl>
    <w:lvl w:ilvl="1" w:tplc="D8DACAEC">
      <w:start w:val="1"/>
      <w:numFmt w:val="bullet"/>
      <w:lvlText w:val="•"/>
      <w:lvlJc w:val="left"/>
      <w:pPr>
        <w:tabs>
          <w:tab w:val="num" w:pos="1440"/>
        </w:tabs>
        <w:ind w:left="1440" w:hanging="360"/>
      </w:pPr>
      <w:rPr>
        <w:rFonts w:ascii="Arial" w:hAnsi="Arial" w:hint="default"/>
      </w:rPr>
    </w:lvl>
    <w:lvl w:ilvl="2" w:tplc="7CD8F306" w:tentative="1">
      <w:start w:val="1"/>
      <w:numFmt w:val="bullet"/>
      <w:lvlText w:val="•"/>
      <w:lvlJc w:val="left"/>
      <w:pPr>
        <w:tabs>
          <w:tab w:val="num" w:pos="2160"/>
        </w:tabs>
        <w:ind w:left="2160" w:hanging="360"/>
      </w:pPr>
      <w:rPr>
        <w:rFonts w:ascii="Arial" w:hAnsi="Arial" w:hint="default"/>
      </w:rPr>
    </w:lvl>
    <w:lvl w:ilvl="3" w:tplc="C988FEEE" w:tentative="1">
      <w:start w:val="1"/>
      <w:numFmt w:val="bullet"/>
      <w:lvlText w:val="•"/>
      <w:lvlJc w:val="left"/>
      <w:pPr>
        <w:tabs>
          <w:tab w:val="num" w:pos="2880"/>
        </w:tabs>
        <w:ind w:left="2880" w:hanging="360"/>
      </w:pPr>
      <w:rPr>
        <w:rFonts w:ascii="Arial" w:hAnsi="Arial" w:hint="default"/>
      </w:rPr>
    </w:lvl>
    <w:lvl w:ilvl="4" w:tplc="B25C0024" w:tentative="1">
      <w:start w:val="1"/>
      <w:numFmt w:val="bullet"/>
      <w:lvlText w:val="•"/>
      <w:lvlJc w:val="left"/>
      <w:pPr>
        <w:tabs>
          <w:tab w:val="num" w:pos="3600"/>
        </w:tabs>
        <w:ind w:left="3600" w:hanging="360"/>
      </w:pPr>
      <w:rPr>
        <w:rFonts w:ascii="Arial" w:hAnsi="Arial" w:hint="default"/>
      </w:rPr>
    </w:lvl>
    <w:lvl w:ilvl="5" w:tplc="A1408CCC" w:tentative="1">
      <w:start w:val="1"/>
      <w:numFmt w:val="bullet"/>
      <w:lvlText w:val="•"/>
      <w:lvlJc w:val="left"/>
      <w:pPr>
        <w:tabs>
          <w:tab w:val="num" w:pos="4320"/>
        </w:tabs>
        <w:ind w:left="4320" w:hanging="360"/>
      </w:pPr>
      <w:rPr>
        <w:rFonts w:ascii="Arial" w:hAnsi="Arial" w:hint="default"/>
      </w:rPr>
    </w:lvl>
    <w:lvl w:ilvl="6" w:tplc="FC060FE4" w:tentative="1">
      <w:start w:val="1"/>
      <w:numFmt w:val="bullet"/>
      <w:lvlText w:val="•"/>
      <w:lvlJc w:val="left"/>
      <w:pPr>
        <w:tabs>
          <w:tab w:val="num" w:pos="5040"/>
        </w:tabs>
        <w:ind w:left="5040" w:hanging="360"/>
      </w:pPr>
      <w:rPr>
        <w:rFonts w:ascii="Arial" w:hAnsi="Arial" w:hint="default"/>
      </w:rPr>
    </w:lvl>
    <w:lvl w:ilvl="7" w:tplc="E4C8691A" w:tentative="1">
      <w:start w:val="1"/>
      <w:numFmt w:val="bullet"/>
      <w:lvlText w:val="•"/>
      <w:lvlJc w:val="left"/>
      <w:pPr>
        <w:tabs>
          <w:tab w:val="num" w:pos="5760"/>
        </w:tabs>
        <w:ind w:left="5760" w:hanging="360"/>
      </w:pPr>
      <w:rPr>
        <w:rFonts w:ascii="Arial" w:hAnsi="Arial" w:hint="default"/>
      </w:rPr>
    </w:lvl>
    <w:lvl w:ilvl="8" w:tplc="940E8BAC" w:tentative="1">
      <w:start w:val="1"/>
      <w:numFmt w:val="bullet"/>
      <w:lvlText w:val="•"/>
      <w:lvlJc w:val="left"/>
      <w:pPr>
        <w:tabs>
          <w:tab w:val="num" w:pos="6480"/>
        </w:tabs>
        <w:ind w:left="6480" w:hanging="360"/>
      </w:pPr>
      <w:rPr>
        <w:rFonts w:ascii="Arial" w:hAnsi="Arial" w:hint="default"/>
      </w:rPr>
    </w:lvl>
  </w:abstractNum>
  <w:abstractNum w:abstractNumId="6">
    <w:nsid w:val="3B711C3F"/>
    <w:multiLevelType w:val="hybridMultilevel"/>
    <w:tmpl w:val="ABD0CC3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6114E14"/>
    <w:multiLevelType w:val="hybridMultilevel"/>
    <w:tmpl w:val="DA0690EC"/>
    <w:lvl w:ilvl="0" w:tplc="B0AAEFA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63CD0685"/>
    <w:multiLevelType w:val="hybridMultilevel"/>
    <w:tmpl w:val="189685AC"/>
    <w:lvl w:ilvl="0" w:tplc="CA107594">
      <w:start w:val="2004"/>
      <w:numFmt w:val="decimal"/>
      <w:lvlText w:val="%1年，"/>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9332929"/>
    <w:multiLevelType w:val="hybridMultilevel"/>
    <w:tmpl w:val="73CCD1FA"/>
    <w:lvl w:ilvl="0" w:tplc="E6669634">
      <w:start w:val="1"/>
      <w:numFmt w:val="bullet"/>
      <w:lvlText w:val="•"/>
      <w:lvlJc w:val="left"/>
      <w:pPr>
        <w:tabs>
          <w:tab w:val="num" w:pos="720"/>
        </w:tabs>
        <w:ind w:left="720" w:hanging="360"/>
      </w:pPr>
      <w:rPr>
        <w:rFonts w:ascii="Arial" w:hAnsi="Arial" w:hint="default"/>
      </w:rPr>
    </w:lvl>
    <w:lvl w:ilvl="1" w:tplc="AFD62F94">
      <w:start w:val="1"/>
      <w:numFmt w:val="bullet"/>
      <w:lvlText w:val="•"/>
      <w:lvlJc w:val="left"/>
      <w:pPr>
        <w:tabs>
          <w:tab w:val="num" w:pos="1440"/>
        </w:tabs>
        <w:ind w:left="1440" w:hanging="360"/>
      </w:pPr>
      <w:rPr>
        <w:rFonts w:ascii="Arial" w:hAnsi="Arial" w:hint="default"/>
      </w:rPr>
    </w:lvl>
    <w:lvl w:ilvl="2" w:tplc="8CA646FE" w:tentative="1">
      <w:start w:val="1"/>
      <w:numFmt w:val="bullet"/>
      <w:lvlText w:val="•"/>
      <w:lvlJc w:val="left"/>
      <w:pPr>
        <w:tabs>
          <w:tab w:val="num" w:pos="2160"/>
        </w:tabs>
        <w:ind w:left="2160" w:hanging="360"/>
      </w:pPr>
      <w:rPr>
        <w:rFonts w:ascii="Arial" w:hAnsi="Arial" w:hint="default"/>
      </w:rPr>
    </w:lvl>
    <w:lvl w:ilvl="3" w:tplc="F844FA40" w:tentative="1">
      <w:start w:val="1"/>
      <w:numFmt w:val="bullet"/>
      <w:lvlText w:val="•"/>
      <w:lvlJc w:val="left"/>
      <w:pPr>
        <w:tabs>
          <w:tab w:val="num" w:pos="2880"/>
        </w:tabs>
        <w:ind w:left="2880" w:hanging="360"/>
      </w:pPr>
      <w:rPr>
        <w:rFonts w:ascii="Arial" w:hAnsi="Arial" w:hint="default"/>
      </w:rPr>
    </w:lvl>
    <w:lvl w:ilvl="4" w:tplc="33EAF032" w:tentative="1">
      <w:start w:val="1"/>
      <w:numFmt w:val="bullet"/>
      <w:lvlText w:val="•"/>
      <w:lvlJc w:val="left"/>
      <w:pPr>
        <w:tabs>
          <w:tab w:val="num" w:pos="3600"/>
        </w:tabs>
        <w:ind w:left="3600" w:hanging="360"/>
      </w:pPr>
      <w:rPr>
        <w:rFonts w:ascii="Arial" w:hAnsi="Arial" w:hint="default"/>
      </w:rPr>
    </w:lvl>
    <w:lvl w:ilvl="5" w:tplc="6FD6E424" w:tentative="1">
      <w:start w:val="1"/>
      <w:numFmt w:val="bullet"/>
      <w:lvlText w:val="•"/>
      <w:lvlJc w:val="left"/>
      <w:pPr>
        <w:tabs>
          <w:tab w:val="num" w:pos="4320"/>
        </w:tabs>
        <w:ind w:left="4320" w:hanging="360"/>
      </w:pPr>
      <w:rPr>
        <w:rFonts w:ascii="Arial" w:hAnsi="Arial" w:hint="default"/>
      </w:rPr>
    </w:lvl>
    <w:lvl w:ilvl="6" w:tplc="F04C5D04" w:tentative="1">
      <w:start w:val="1"/>
      <w:numFmt w:val="bullet"/>
      <w:lvlText w:val="•"/>
      <w:lvlJc w:val="left"/>
      <w:pPr>
        <w:tabs>
          <w:tab w:val="num" w:pos="5040"/>
        </w:tabs>
        <w:ind w:left="5040" w:hanging="360"/>
      </w:pPr>
      <w:rPr>
        <w:rFonts w:ascii="Arial" w:hAnsi="Arial" w:hint="default"/>
      </w:rPr>
    </w:lvl>
    <w:lvl w:ilvl="7" w:tplc="DD9AFFD6" w:tentative="1">
      <w:start w:val="1"/>
      <w:numFmt w:val="bullet"/>
      <w:lvlText w:val="•"/>
      <w:lvlJc w:val="left"/>
      <w:pPr>
        <w:tabs>
          <w:tab w:val="num" w:pos="5760"/>
        </w:tabs>
        <w:ind w:left="5760" w:hanging="360"/>
      </w:pPr>
      <w:rPr>
        <w:rFonts w:ascii="Arial" w:hAnsi="Arial" w:hint="default"/>
      </w:rPr>
    </w:lvl>
    <w:lvl w:ilvl="8" w:tplc="50067746" w:tentative="1">
      <w:start w:val="1"/>
      <w:numFmt w:val="bullet"/>
      <w:lvlText w:val="•"/>
      <w:lvlJc w:val="left"/>
      <w:pPr>
        <w:tabs>
          <w:tab w:val="num" w:pos="6480"/>
        </w:tabs>
        <w:ind w:left="6480" w:hanging="360"/>
      </w:pPr>
      <w:rPr>
        <w:rFonts w:ascii="Arial" w:hAnsi="Arial" w:hint="default"/>
      </w:rPr>
    </w:lvl>
  </w:abstractNum>
  <w:abstractNum w:abstractNumId="10">
    <w:nsid w:val="6AEC3972"/>
    <w:multiLevelType w:val="hybridMultilevel"/>
    <w:tmpl w:val="0ED8EF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F322158"/>
    <w:multiLevelType w:val="hybridMultilevel"/>
    <w:tmpl w:val="BC92B774"/>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75B44295"/>
    <w:multiLevelType w:val="hybridMultilevel"/>
    <w:tmpl w:val="1984202A"/>
    <w:lvl w:ilvl="0" w:tplc="08920F1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481F04"/>
    <w:multiLevelType w:val="hybridMultilevel"/>
    <w:tmpl w:val="B4A83274"/>
    <w:lvl w:ilvl="0" w:tplc="BABC6A04">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4"/>
  </w:num>
  <w:num w:numId="3">
    <w:abstractNumId w:val="6"/>
  </w:num>
  <w:num w:numId="4">
    <w:abstractNumId w:val="10"/>
  </w:num>
  <w:num w:numId="5">
    <w:abstractNumId w:val="2"/>
  </w:num>
  <w:num w:numId="6">
    <w:abstractNumId w:val="5"/>
  </w:num>
  <w:num w:numId="7">
    <w:abstractNumId w:val="9"/>
  </w:num>
  <w:num w:numId="8">
    <w:abstractNumId w:val="11"/>
  </w:num>
  <w:num w:numId="9">
    <w:abstractNumId w:val="1"/>
  </w:num>
  <w:num w:numId="10">
    <w:abstractNumId w:val="3"/>
  </w:num>
  <w:num w:numId="11">
    <w:abstractNumId w:val="12"/>
  </w:num>
  <w:num w:numId="12">
    <w:abstractNumId w:val="0"/>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153C"/>
    <w:rsid w:val="00024831"/>
    <w:rsid w:val="00037059"/>
    <w:rsid w:val="00055999"/>
    <w:rsid w:val="00057CCE"/>
    <w:rsid w:val="00064E25"/>
    <w:rsid w:val="000875D7"/>
    <w:rsid w:val="00094215"/>
    <w:rsid w:val="00095267"/>
    <w:rsid w:val="0009565C"/>
    <w:rsid w:val="000E32AF"/>
    <w:rsid w:val="000E3340"/>
    <w:rsid w:val="000E5982"/>
    <w:rsid w:val="000F03E6"/>
    <w:rsid w:val="000F51EC"/>
    <w:rsid w:val="001227A8"/>
    <w:rsid w:val="00123930"/>
    <w:rsid w:val="00134630"/>
    <w:rsid w:val="00141DC5"/>
    <w:rsid w:val="00160D5D"/>
    <w:rsid w:val="0017645D"/>
    <w:rsid w:val="00186889"/>
    <w:rsid w:val="001A1E18"/>
    <w:rsid w:val="001A3B9A"/>
    <w:rsid w:val="001C13A1"/>
    <w:rsid w:val="001C1B98"/>
    <w:rsid w:val="001D2F93"/>
    <w:rsid w:val="001E4416"/>
    <w:rsid w:val="001F0341"/>
    <w:rsid w:val="001F5B99"/>
    <w:rsid w:val="001F7EE1"/>
    <w:rsid w:val="00210713"/>
    <w:rsid w:val="00215F85"/>
    <w:rsid w:val="00251489"/>
    <w:rsid w:val="0025728F"/>
    <w:rsid w:val="00260E65"/>
    <w:rsid w:val="002734F1"/>
    <w:rsid w:val="00282E94"/>
    <w:rsid w:val="002859C9"/>
    <w:rsid w:val="002B1186"/>
    <w:rsid w:val="002B45A7"/>
    <w:rsid w:val="002B5A13"/>
    <w:rsid w:val="002F2305"/>
    <w:rsid w:val="002F6E54"/>
    <w:rsid w:val="002F71F5"/>
    <w:rsid w:val="00305C28"/>
    <w:rsid w:val="0031310B"/>
    <w:rsid w:val="003216FB"/>
    <w:rsid w:val="00335A21"/>
    <w:rsid w:val="0035714B"/>
    <w:rsid w:val="003627ED"/>
    <w:rsid w:val="00375995"/>
    <w:rsid w:val="0038023B"/>
    <w:rsid w:val="00383904"/>
    <w:rsid w:val="003B5EEA"/>
    <w:rsid w:val="003C54D8"/>
    <w:rsid w:val="003E738B"/>
    <w:rsid w:val="003F1716"/>
    <w:rsid w:val="004032E1"/>
    <w:rsid w:val="00407FD1"/>
    <w:rsid w:val="004122AA"/>
    <w:rsid w:val="004246BA"/>
    <w:rsid w:val="0043562E"/>
    <w:rsid w:val="00451072"/>
    <w:rsid w:val="00452948"/>
    <w:rsid w:val="0046348E"/>
    <w:rsid w:val="00463D77"/>
    <w:rsid w:val="00475559"/>
    <w:rsid w:val="00476894"/>
    <w:rsid w:val="004805DC"/>
    <w:rsid w:val="00483FAD"/>
    <w:rsid w:val="00490E1C"/>
    <w:rsid w:val="004A0F5D"/>
    <w:rsid w:val="004A6C55"/>
    <w:rsid w:val="004B11D3"/>
    <w:rsid w:val="004B4C77"/>
    <w:rsid w:val="004C72CA"/>
    <w:rsid w:val="004D0180"/>
    <w:rsid w:val="004F477A"/>
    <w:rsid w:val="004F74D8"/>
    <w:rsid w:val="00501782"/>
    <w:rsid w:val="0050281D"/>
    <w:rsid w:val="00506967"/>
    <w:rsid w:val="005228A4"/>
    <w:rsid w:val="00553DF6"/>
    <w:rsid w:val="00555277"/>
    <w:rsid w:val="005608AD"/>
    <w:rsid w:val="005928C5"/>
    <w:rsid w:val="00592B1F"/>
    <w:rsid w:val="005A1953"/>
    <w:rsid w:val="005B0295"/>
    <w:rsid w:val="005C251C"/>
    <w:rsid w:val="005E0E14"/>
    <w:rsid w:val="0060264B"/>
    <w:rsid w:val="006161CD"/>
    <w:rsid w:val="006379DD"/>
    <w:rsid w:val="00646AD2"/>
    <w:rsid w:val="00662F46"/>
    <w:rsid w:val="00670FEB"/>
    <w:rsid w:val="0068290D"/>
    <w:rsid w:val="006870F8"/>
    <w:rsid w:val="00692130"/>
    <w:rsid w:val="006A5033"/>
    <w:rsid w:val="006A6B81"/>
    <w:rsid w:val="006B2FCA"/>
    <w:rsid w:val="006C31A8"/>
    <w:rsid w:val="006D265A"/>
    <w:rsid w:val="006D63BD"/>
    <w:rsid w:val="006E768B"/>
    <w:rsid w:val="00700718"/>
    <w:rsid w:val="00704CF5"/>
    <w:rsid w:val="007111BE"/>
    <w:rsid w:val="00713A7B"/>
    <w:rsid w:val="00752CE6"/>
    <w:rsid w:val="00760425"/>
    <w:rsid w:val="00762EA9"/>
    <w:rsid w:val="00772EF0"/>
    <w:rsid w:val="00790534"/>
    <w:rsid w:val="007B381A"/>
    <w:rsid w:val="007C08A3"/>
    <w:rsid w:val="007C1169"/>
    <w:rsid w:val="007F25BB"/>
    <w:rsid w:val="00804922"/>
    <w:rsid w:val="00804A66"/>
    <w:rsid w:val="008112E9"/>
    <w:rsid w:val="00812085"/>
    <w:rsid w:val="008178D2"/>
    <w:rsid w:val="00862DB1"/>
    <w:rsid w:val="00873F21"/>
    <w:rsid w:val="0089732C"/>
    <w:rsid w:val="008C6164"/>
    <w:rsid w:val="008D14D8"/>
    <w:rsid w:val="008F7378"/>
    <w:rsid w:val="00900195"/>
    <w:rsid w:val="00904383"/>
    <w:rsid w:val="0096009D"/>
    <w:rsid w:val="009649C5"/>
    <w:rsid w:val="00966010"/>
    <w:rsid w:val="009739BB"/>
    <w:rsid w:val="0098459D"/>
    <w:rsid w:val="009C0EBB"/>
    <w:rsid w:val="009C6FC9"/>
    <w:rsid w:val="009D4E38"/>
    <w:rsid w:val="009E7C7C"/>
    <w:rsid w:val="009F09F0"/>
    <w:rsid w:val="009F4FD5"/>
    <w:rsid w:val="00A00335"/>
    <w:rsid w:val="00A1244B"/>
    <w:rsid w:val="00A200EC"/>
    <w:rsid w:val="00A22552"/>
    <w:rsid w:val="00A52247"/>
    <w:rsid w:val="00A70EA1"/>
    <w:rsid w:val="00A8024F"/>
    <w:rsid w:val="00A83CE6"/>
    <w:rsid w:val="00AF5C4C"/>
    <w:rsid w:val="00B20FD4"/>
    <w:rsid w:val="00B21A7D"/>
    <w:rsid w:val="00B5532E"/>
    <w:rsid w:val="00B5603B"/>
    <w:rsid w:val="00B6094B"/>
    <w:rsid w:val="00B60E57"/>
    <w:rsid w:val="00B75C54"/>
    <w:rsid w:val="00B922D5"/>
    <w:rsid w:val="00B95C86"/>
    <w:rsid w:val="00BC3823"/>
    <w:rsid w:val="00BC651B"/>
    <w:rsid w:val="00BD6A5A"/>
    <w:rsid w:val="00BE01E2"/>
    <w:rsid w:val="00BE18F8"/>
    <w:rsid w:val="00BF342A"/>
    <w:rsid w:val="00C44844"/>
    <w:rsid w:val="00C801C5"/>
    <w:rsid w:val="00C812A3"/>
    <w:rsid w:val="00CA2C2C"/>
    <w:rsid w:val="00CB50E9"/>
    <w:rsid w:val="00CE0C2C"/>
    <w:rsid w:val="00D07602"/>
    <w:rsid w:val="00D2738E"/>
    <w:rsid w:val="00D47A45"/>
    <w:rsid w:val="00D577EA"/>
    <w:rsid w:val="00D6153C"/>
    <w:rsid w:val="00D8306D"/>
    <w:rsid w:val="00D84941"/>
    <w:rsid w:val="00D9360B"/>
    <w:rsid w:val="00DE0720"/>
    <w:rsid w:val="00DE132C"/>
    <w:rsid w:val="00DE28F1"/>
    <w:rsid w:val="00DF7C91"/>
    <w:rsid w:val="00E02E3B"/>
    <w:rsid w:val="00E079BA"/>
    <w:rsid w:val="00E22484"/>
    <w:rsid w:val="00E24B21"/>
    <w:rsid w:val="00E95D3D"/>
    <w:rsid w:val="00E95DFE"/>
    <w:rsid w:val="00EC613D"/>
    <w:rsid w:val="00EF4C90"/>
    <w:rsid w:val="00EF7102"/>
    <w:rsid w:val="00F03905"/>
    <w:rsid w:val="00F07328"/>
    <w:rsid w:val="00F3724A"/>
    <w:rsid w:val="00F42F2B"/>
    <w:rsid w:val="00F45D88"/>
    <w:rsid w:val="00F71370"/>
    <w:rsid w:val="00F71DB4"/>
    <w:rsid w:val="00F826CC"/>
    <w:rsid w:val="00F82DCA"/>
    <w:rsid w:val="00FB1102"/>
    <w:rsid w:val="00FB478A"/>
    <w:rsid w:val="00FD566D"/>
    <w:rsid w:val="00FE6FE4"/>
    <w:rsid w:val="00FF44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9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90D"/>
    <w:rPr>
      <w:sz w:val="18"/>
      <w:szCs w:val="18"/>
    </w:rPr>
  </w:style>
  <w:style w:type="paragraph" w:styleId="a4">
    <w:name w:val="footer"/>
    <w:basedOn w:val="a"/>
    <w:link w:val="Char0"/>
    <w:uiPriority w:val="99"/>
    <w:unhideWhenUsed/>
    <w:rsid w:val="0068290D"/>
    <w:pPr>
      <w:tabs>
        <w:tab w:val="center" w:pos="4153"/>
        <w:tab w:val="right" w:pos="8306"/>
      </w:tabs>
      <w:snapToGrid w:val="0"/>
      <w:jc w:val="left"/>
    </w:pPr>
    <w:rPr>
      <w:sz w:val="18"/>
      <w:szCs w:val="18"/>
    </w:rPr>
  </w:style>
  <w:style w:type="character" w:customStyle="1" w:styleId="Char0">
    <w:name w:val="页脚 Char"/>
    <w:basedOn w:val="a0"/>
    <w:link w:val="a4"/>
    <w:uiPriority w:val="99"/>
    <w:rsid w:val="0068290D"/>
    <w:rPr>
      <w:sz w:val="18"/>
      <w:szCs w:val="18"/>
    </w:rPr>
  </w:style>
  <w:style w:type="paragraph" w:styleId="a5">
    <w:name w:val="List Paragraph"/>
    <w:basedOn w:val="a"/>
    <w:uiPriority w:val="34"/>
    <w:qFormat/>
    <w:rsid w:val="00D47A45"/>
    <w:pPr>
      <w:ind w:firstLineChars="200" w:firstLine="420"/>
    </w:pPr>
  </w:style>
  <w:style w:type="paragraph" w:styleId="a6">
    <w:name w:val="Balloon Text"/>
    <w:basedOn w:val="a"/>
    <w:link w:val="Char1"/>
    <w:uiPriority w:val="99"/>
    <w:semiHidden/>
    <w:unhideWhenUsed/>
    <w:rsid w:val="00A22552"/>
    <w:rPr>
      <w:sz w:val="18"/>
      <w:szCs w:val="18"/>
    </w:rPr>
  </w:style>
  <w:style w:type="character" w:customStyle="1" w:styleId="Char1">
    <w:name w:val="批注框文本 Char"/>
    <w:basedOn w:val="a0"/>
    <w:link w:val="a6"/>
    <w:uiPriority w:val="99"/>
    <w:semiHidden/>
    <w:rsid w:val="00A22552"/>
    <w:rPr>
      <w:sz w:val="18"/>
      <w:szCs w:val="18"/>
    </w:rPr>
  </w:style>
  <w:style w:type="paragraph" w:styleId="a7">
    <w:name w:val="Normal (Web)"/>
    <w:basedOn w:val="a"/>
    <w:uiPriority w:val="99"/>
    <w:semiHidden/>
    <w:unhideWhenUsed/>
    <w:rsid w:val="00B6094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50281D"/>
    <w:rPr>
      <w:color w:val="0000FF"/>
      <w:u w:val="single"/>
    </w:rPr>
  </w:style>
  <w:style w:type="character" w:styleId="a9">
    <w:name w:val="annotation reference"/>
    <w:basedOn w:val="a0"/>
    <w:uiPriority w:val="99"/>
    <w:semiHidden/>
    <w:unhideWhenUsed/>
    <w:rsid w:val="000875D7"/>
    <w:rPr>
      <w:sz w:val="21"/>
      <w:szCs w:val="21"/>
    </w:rPr>
  </w:style>
  <w:style w:type="paragraph" w:styleId="aa">
    <w:name w:val="annotation text"/>
    <w:basedOn w:val="a"/>
    <w:link w:val="Char2"/>
    <w:uiPriority w:val="99"/>
    <w:semiHidden/>
    <w:unhideWhenUsed/>
    <w:rsid w:val="000875D7"/>
    <w:pPr>
      <w:jc w:val="left"/>
    </w:pPr>
  </w:style>
  <w:style w:type="character" w:customStyle="1" w:styleId="Char2">
    <w:name w:val="批注文字 Char"/>
    <w:basedOn w:val="a0"/>
    <w:link w:val="aa"/>
    <w:uiPriority w:val="99"/>
    <w:semiHidden/>
    <w:rsid w:val="000875D7"/>
  </w:style>
  <w:style w:type="paragraph" w:styleId="ab">
    <w:name w:val="annotation subject"/>
    <w:basedOn w:val="aa"/>
    <w:next w:val="aa"/>
    <w:link w:val="Char3"/>
    <w:uiPriority w:val="99"/>
    <w:semiHidden/>
    <w:unhideWhenUsed/>
    <w:rsid w:val="000875D7"/>
    <w:rPr>
      <w:b/>
      <w:bCs/>
    </w:rPr>
  </w:style>
  <w:style w:type="character" w:customStyle="1" w:styleId="Char3">
    <w:name w:val="批注主题 Char"/>
    <w:basedOn w:val="Char2"/>
    <w:link w:val="ab"/>
    <w:uiPriority w:val="99"/>
    <w:semiHidden/>
    <w:rsid w:val="00087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9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90D"/>
    <w:rPr>
      <w:sz w:val="18"/>
      <w:szCs w:val="18"/>
    </w:rPr>
  </w:style>
  <w:style w:type="paragraph" w:styleId="a4">
    <w:name w:val="footer"/>
    <w:basedOn w:val="a"/>
    <w:link w:val="Char0"/>
    <w:uiPriority w:val="99"/>
    <w:unhideWhenUsed/>
    <w:rsid w:val="0068290D"/>
    <w:pPr>
      <w:tabs>
        <w:tab w:val="center" w:pos="4153"/>
        <w:tab w:val="right" w:pos="8306"/>
      </w:tabs>
      <w:snapToGrid w:val="0"/>
      <w:jc w:val="left"/>
    </w:pPr>
    <w:rPr>
      <w:sz w:val="18"/>
      <w:szCs w:val="18"/>
    </w:rPr>
  </w:style>
  <w:style w:type="character" w:customStyle="1" w:styleId="Char0">
    <w:name w:val="页脚 Char"/>
    <w:basedOn w:val="a0"/>
    <w:link w:val="a4"/>
    <w:uiPriority w:val="99"/>
    <w:rsid w:val="0068290D"/>
    <w:rPr>
      <w:sz w:val="18"/>
      <w:szCs w:val="18"/>
    </w:rPr>
  </w:style>
  <w:style w:type="paragraph" w:styleId="a5">
    <w:name w:val="List Paragraph"/>
    <w:basedOn w:val="a"/>
    <w:uiPriority w:val="34"/>
    <w:qFormat/>
    <w:rsid w:val="00D47A45"/>
    <w:pPr>
      <w:ind w:firstLineChars="200" w:firstLine="420"/>
    </w:pPr>
  </w:style>
  <w:style w:type="paragraph" w:styleId="a6">
    <w:name w:val="Balloon Text"/>
    <w:basedOn w:val="a"/>
    <w:link w:val="Char1"/>
    <w:uiPriority w:val="99"/>
    <w:semiHidden/>
    <w:unhideWhenUsed/>
    <w:rsid w:val="00A22552"/>
    <w:rPr>
      <w:sz w:val="18"/>
      <w:szCs w:val="18"/>
    </w:rPr>
  </w:style>
  <w:style w:type="character" w:customStyle="1" w:styleId="Char1">
    <w:name w:val="批注框文本 Char"/>
    <w:basedOn w:val="a0"/>
    <w:link w:val="a6"/>
    <w:uiPriority w:val="99"/>
    <w:semiHidden/>
    <w:rsid w:val="00A22552"/>
    <w:rPr>
      <w:sz w:val="18"/>
      <w:szCs w:val="18"/>
    </w:rPr>
  </w:style>
  <w:style w:type="paragraph" w:styleId="a7">
    <w:name w:val="Normal (Web)"/>
    <w:basedOn w:val="a"/>
    <w:uiPriority w:val="99"/>
    <w:semiHidden/>
    <w:unhideWhenUsed/>
    <w:rsid w:val="00B6094B"/>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50281D"/>
    <w:rPr>
      <w:color w:val="0000FF"/>
      <w:u w:val="single"/>
    </w:rPr>
  </w:style>
  <w:style w:type="character" w:styleId="a9">
    <w:name w:val="annotation reference"/>
    <w:basedOn w:val="a0"/>
    <w:uiPriority w:val="99"/>
    <w:semiHidden/>
    <w:unhideWhenUsed/>
    <w:rsid w:val="000875D7"/>
    <w:rPr>
      <w:sz w:val="21"/>
      <w:szCs w:val="21"/>
    </w:rPr>
  </w:style>
  <w:style w:type="paragraph" w:styleId="aa">
    <w:name w:val="annotation text"/>
    <w:basedOn w:val="a"/>
    <w:link w:val="Char2"/>
    <w:uiPriority w:val="99"/>
    <w:semiHidden/>
    <w:unhideWhenUsed/>
    <w:rsid w:val="000875D7"/>
    <w:pPr>
      <w:jc w:val="left"/>
    </w:pPr>
  </w:style>
  <w:style w:type="character" w:customStyle="1" w:styleId="Char2">
    <w:name w:val="批注文字 Char"/>
    <w:basedOn w:val="a0"/>
    <w:link w:val="aa"/>
    <w:uiPriority w:val="99"/>
    <w:semiHidden/>
    <w:rsid w:val="000875D7"/>
  </w:style>
  <w:style w:type="paragraph" w:styleId="ab">
    <w:name w:val="annotation subject"/>
    <w:basedOn w:val="aa"/>
    <w:next w:val="aa"/>
    <w:link w:val="Char3"/>
    <w:uiPriority w:val="99"/>
    <w:semiHidden/>
    <w:unhideWhenUsed/>
    <w:rsid w:val="000875D7"/>
    <w:rPr>
      <w:b/>
      <w:bCs/>
    </w:rPr>
  </w:style>
  <w:style w:type="character" w:customStyle="1" w:styleId="Char3">
    <w:name w:val="批注主题 Char"/>
    <w:basedOn w:val="Char2"/>
    <w:link w:val="ab"/>
    <w:uiPriority w:val="99"/>
    <w:semiHidden/>
    <w:rsid w:val="000875D7"/>
    <w:rPr>
      <w:b/>
      <w:bCs/>
    </w:rPr>
  </w:style>
</w:styles>
</file>

<file path=word/webSettings.xml><?xml version="1.0" encoding="utf-8"?>
<w:webSettings xmlns:r="http://schemas.openxmlformats.org/officeDocument/2006/relationships" xmlns:w="http://schemas.openxmlformats.org/wordprocessingml/2006/main">
  <w:divs>
    <w:div w:id="98961795">
      <w:bodyDiv w:val="1"/>
      <w:marLeft w:val="0"/>
      <w:marRight w:val="0"/>
      <w:marTop w:val="0"/>
      <w:marBottom w:val="0"/>
      <w:divBdr>
        <w:top w:val="none" w:sz="0" w:space="0" w:color="auto"/>
        <w:left w:val="none" w:sz="0" w:space="0" w:color="auto"/>
        <w:bottom w:val="none" w:sz="0" w:space="0" w:color="auto"/>
        <w:right w:val="none" w:sz="0" w:space="0" w:color="auto"/>
      </w:divBdr>
      <w:divsChild>
        <w:div w:id="1833716111">
          <w:marLeft w:val="302"/>
          <w:marRight w:val="0"/>
          <w:marTop w:val="120"/>
          <w:marBottom w:val="120"/>
          <w:divBdr>
            <w:top w:val="none" w:sz="0" w:space="0" w:color="auto"/>
            <w:left w:val="none" w:sz="0" w:space="0" w:color="auto"/>
            <w:bottom w:val="none" w:sz="0" w:space="0" w:color="auto"/>
            <w:right w:val="none" w:sz="0" w:space="0" w:color="auto"/>
          </w:divBdr>
        </w:div>
      </w:divsChild>
    </w:div>
    <w:div w:id="215624282">
      <w:bodyDiv w:val="1"/>
      <w:marLeft w:val="0"/>
      <w:marRight w:val="0"/>
      <w:marTop w:val="0"/>
      <w:marBottom w:val="0"/>
      <w:divBdr>
        <w:top w:val="none" w:sz="0" w:space="0" w:color="auto"/>
        <w:left w:val="none" w:sz="0" w:space="0" w:color="auto"/>
        <w:bottom w:val="none" w:sz="0" w:space="0" w:color="auto"/>
        <w:right w:val="none" w:sz="0" w:space="0" w:color="auto"/>
      </w:divBdr>
    </w:div>
    <w:div w:id="559245728">
      <w:bodyDiv w:val="1"/>
      <w:marLeft w:val="0"/>
      <w:marRight w:val="0"/>
      <w:marTop w:val="0"/>
      <w:marBottom w:val="0"/>
      <w:divBdr>
        <w:top w:val="none" w:sz="0" w:space="0" w:color="auto"/>
        <w:left w:val="none" w:sz="0" w:space="0" w:color="auto"/>
        <w:bottom w:val="none" w:sz="0" w:space="0" w:color="auto"/>
        <w:right w:val="none" w:sz="0" w:space="0" w:color="auto"/>
      </w:divBdr>
    </w:div>
    <w:div w:id="991719174">
      <w:bodyDiv w:val="1"/>
      <w:marLeft w:val="0"/>
      <w:marRight w:val="0"/>
      <w:marTop w:val="0"/>
      <w:marBottom w:val="0"/>
      <w:divBdr>
        <w:top w:val="none" w:sz="0" w:space="0" w:color="auto"/>
        <w:left w:val="none" w:sz="0" w:space="0" w:color="auto"/>
        <w:bottom w:val="none" w:sz="0" w:space="0" w:color="auto"/>
        <w:right w:val="none" w:sz="0" w:space="0" w:color="auto"/>
      </w:divBdr>
      <w:divsChild>
        <w:div w:id="1276792952">
          <w:marLeft w:val="302"/>
          <w:marRight w:val="0"/>
          <w:marTop w:val="120"/>
          <w:marBottom w:val="120"/>
          <w:divBdr>
            <w:top w:val="none" w:sz="0" w:space="0" w:color="auto"/>
            <w:left w:val="none" w:sz="0" w:space="0" w:color="auto"/>
            <w:bottom w:val="none" w:sz="0" w:space="0" w:color="auto"/>
            <w:right w:val="none" w:sz="0" w:space="0" w:color="auto"/>
          </w:divBdr>
        </w:div>
      </w:divsChild>
    </w:div>
    <w:div w:id="1451390317">
      <w:bodyDiv w:val="1"/>
      <w:marLeft w:val="0"/>
      <w:marRight w:val="0"/>
      <w:marTop w:val="0"/>
      <w:marBottom w:val="0"/>
      <w:divBdr>
        <w:top w:val="none" w:sz="0" w:space="0" w:color="auto"/>
        <w:left w:val="none" w:sz="0" w:space="0" w:color="auto"/>
        <w:bottom w:val="none" w:sz="0" w:space="0" w:color="auto"/>
        <w:right w:val="none" w:sz="0" w:space="0" w:color="auto"/>
      </w:divBdr>
      <w:divsChild>
        <w:div w:id="214390135">
          <w:marLeft w:val="302"/>
          <w:marRight w:val="0"/>
          <w:marTop w:val="120"/>
          <w:marBottom w:val="120"/>
          <w:divBdr>
            <w:top w:val="none" w:sz="0" w:space="0" w:color="auto"/>
            <w:left w:val="none" w:sz="0" w:space="0" w:color="auto"/>
            <w:bottom w:val="none" w:sz="0" w:space="0" w:color="auto"/>
            <w:right w:val="none" w:sz="0" w:space="0" w:color="auto"/>
          </w:divBdr>
        </w:div>
      </w:divsChild>
    </w:div>
    <w:div w:id="1612974676">
      <w:bodyDiv w:val="1"/>
      <w:marLeft w:val="0"/>
      <w:marRight w:val="0"/>
      <w:marTop w:val="0"/>
      <w:marBottom w:val="0"/>
      <w:divBdr>
        <w:top w:val="none" w:sz="0" w:space="0" w:color="auto"/>
        <w:left w:val="none" w:sz="0" w:space="0" w:color="auto"/>
        <w:bottom w:val="none" w:sz="0" w:space="0" w:color="auto"/>
        <w:right w:val="none" w:sz="0" w:space="0" w:color="auto"/>
      </w:divBdr>
    </w:div>
    <w:div w:id="18665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25534F-C515-4E4D-B2BE-8E206262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chenjin</dc:creator>
  <cp:lastModifiedBy>YlmF</cp:lastModifiedBy>
  <cp:revision>6</cp:revision>
  <cp:lastPrinted>2013-05-20T03:24:00Z</cp:lastPrinted>
  <dcterms:created xsi:type="dcterms:W3CDTF">2013-05-07T07:00:00Z</dcterms:created>
  <dcterms:modified xsi:type="dcterms:W3CDTF">2013-05-22T09:43:00Z</dcterms:modified>
</cp:coreProperties>
</file>